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1531AA" w14:textId="77777777" w:rsidR="00CA044A" w:rsidRPr="00CA044A" w:rsidRDefault="00000000" w:rsidP="005642CD">
      <w:pPr>
        <w:widowControl w:val="0"/>
        <w:shd w:val="clear" w:color="auto" w:fill="FFFFFF"/>
        <w:spacing w:after="0" w:line="360" w:lineRule="auto"/>
        <w:ind w:right="-23"/>
        <w:jc w:val="both"/>
        <w:rPr>
          <w:rFonts w:ascii="Times New Roman" w:eastAsia="Times New Roman" w:hAnsi="Times New Roman" w:cs="Times New Roman"/>
          <w:b/>
          <w:bCs/>
          <w:sz w:val="28"/>
          <w:szCs w:val="28"/>
          <w:lang w:val="ru-RU" w:eastAsia="ru-RU"/>
        </w:rPr>
      </w:pPr>
      <w:r>
        <w:rPr>
          <w:rFonts w:ascii="Times New Roman" w:eastAsia="Times New Roman" w:hAnsi="Times New Roman" w:cs="Times New Roman"/>
          <w:b/>
          <w:bCs/>
          <w:noProof/>
          <w:sz w:val="28"/>
          <w:szCs w:val="28"/>
          <w:lang w:val="ru-RU" w:eastAsia="ru-RU"/>
        </w:rPr>
        <w:pict w14:anchorId="1235BC21">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AutoShape 2" o:spid="_x0000_s1026" type="#_x0000_t97" style="position:absolute;left:0;text-align:left;margin-left:-14.55pt;margin-top:-16.15pt;width:596.25pt;height:685.5pt;z-index:-251658752;visibility:visible" wrapcoords="3804 -24 3586 0 2989 284 2880 496 2717 733 2635 1087 2608 18882 924 19260 706 19331 245 19591 0 20017 -27 20229 -27 20773 163 21151 543 21553 1005 21718 1087 21718 17878 21718 17932 21718 18394 21553 18802 21151 18965 20773 18992 2623 19725 2623 21165 2363 21165 2245 21518 1867 21682 1489 21682 1111 21573 733 21328 378 21301 284 20676 0 20459 -24 3804 -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" fillcolor="#d8d8d8 [2732]" strokecolor="#f2f2f2 [3052]" strokeweight="1.5pt">
            <v:fill color2="#deeaf6 [664]" angle="135" focus="50%" type="gradient"/>
            <v:shadow on="t" color="#1f4d78 [1608]" opacity=".5" offset="1pt,4pt"/>
            <v:textbox>
              <w:txbxContent>
                <w:p w14:paraId="559AB2B9" w14:textId="77777777" w:rsidR="008859FB" w:rsidRDefault="008859FB">
                  <w:pPr>
                    <w:rPr>
                      <w:lang w:val="ru-RU"/>
                    </w:rPr>
                  </w:pPr>
                </w:p>
                <w:p w14:paraId="2AC74F2E" w14:textId="77777777" w:rsidR="008859FB" w:rsidRDefault="008859FB">
                  <w:pPr>
                    <w:rPr>
                      <w:lang w:val="ru-RU"/>
                    </w:rPr>
                  </w:pPr>
                </w:p>
                <w:p w14:paraId="3B3567BC" w14:textId="77777777" w:rsidR="008859FB" w:rsidRDefault="008859FB">
                  <w:pPr>
                    <w:rPr>
                      <w:lang w:val="ru-RU"/>
                    </w:rPr>
                  </w:pPr>
                </w:p>
                <w:p w14:paraId="0AD970D7" w14:textId="77777777" w:rsidR="008859FB" w:rsidRDefault="008859FB">
                  <w:pPr>
                    <w:rPr>
                      <w:lang w:val="ru-RU"/>
                    </w:rPr>
                  </w:pPr>
                </w:p>
                <w:p w14:paraId="52CA9DE7" w14:textId="77777777" w:rsidR="008859FB" w:rsidRDefault="008859FB">
                  <w:pPr>
                    <w:rPr>
                      <w:lang w:val="ru-RU"/>
                    </w:rPr>
                  </w:pPr>
                </w:p>
                <w:p w14:paraId="421890CB" w14:textId="77777777" w:rsidR="008859FB" w:rsidRDefault="008859FB">
                  <w:pPr>
                    <w:rPr>
                      <w:lang w:val="ru-RU"/>
                    </w:rPr>
                  </w:pPr>
                </w:p>
                <w:p w14:paraId="43778879" w14:textId="77777777" w:rsidR="008859FB" w:rsidRPr="003A4DDE" w:rsidRDefault="008859FB" w:rsidP="00876B03">
                  <w:pPr>
                    <w:shd w:val="clear" w:color="auto" w:fill="FFFFFF"/>
                    <w:spacing w:after="0" w:line="240" w:lineRule="auto"/>
                    <w:jc w:val="center"/>
                    <w:rPr>
                      <w:rFonts w:ascii="Times New Roman" w:eastAsia="Times New Roman" w:hAnsi="Times New Roman" w:cs="Times New Roman"/>
                      <w:b/>
                      <w:bCs/>
                      <w:color w:val="000000" w:themeColor="text1"/>
                      <w:sz w:val="72"/>
                      <w:szCs w:val="72"/>
                      <w:lang w:val="ru-RU" w:eastAsia="ru-RU"/>
                    </w:rPr>
                  </w:pPr>
                  <w:r w:rsidRPr="003A4DDE">
                    <w:rPr>
                      <w:rFonts w:ascii="Times New Roman" w:eastAsia="Times New Roman" w:hAnsi="Times New Roman" w:cs="Times New Roman"/>
                      <w:b/>
                      <w:bCs/>
                      <w:color w:val="000000" w:themeColor="text1"/>
                      <w:sz w:val="72"/>
                      <w:szCs w:val="72"/>
                      <w:lang w:val="ru-RU" w:eastAsia="ru-RU"/>
                    </w:rPr>
                    <w:t>СОЦИОЛОГИЧЕСКОЕ</w:t>
                  </w:r>
                </w:p>
                <w:p w14:paraId="5BBB63CB" w14:textId="77777777" w:rsidR="008859FB" w:rsidRPr="003A4DDE" w:rsidRDefault="008859FB" w:rsidP="00876B03">
                  <w:pPr>
                    <w:shd w:val="clear" w:color="auto" w:fill="FFFFFF"/>
                    <w:spacing w:after="0" w:line="240" w:lineRule="auto"/>
                    <w:jc w:val="center"/>
                    <w:rPr>
                      <w:rFonts w:ascii="Times New Roman" w:eastAsia="Times New Roman" w:hAnsi="Times New Roman" w:cs="Times New Roman"/>
                      <w:b/>
                      <w:bCs/>
                      <w:color w:val="000000" w:themeColor="text1"/>
                      <w:sz w:val="72"/>
                      <w:szCs w:val="72"/>
                      <w:lang w:val="ru-RU" w:eastAsia="ru-RU"/>
                    </w:rPr>
                  </w:pPr>
                  <w:r w:rsidRPr="003A4DDE">
                    <w:rPr>
                      <w:rFonts w:ascii="Times New Roman" w:eastAsia="Times New Roman" w:hAnsi="Times New Roman" w:cs="Times New Roman"/>
                      <w:b/>
                      <w:bCs/>
                      <w:color w:val="000000" w:themeColor="text1"/>
                      <w:sz w:val="72"/>
                      <w:szCs w:val="72"/>
                      <w:lang w:val="ru-RU" w:eastAsia="ru-RU"/>
                    </w:rPr>
                    <w:t>ИССЛЕДОВАНИЕ</w:t>
                  </w:r>
                </w:p>
                <w:p w14:paraId="3EF05AC8" w14:textId="77777777" w:rsidR="008859FB" w:rsidRPr="00876B03" w:rsidRDefault="008859FB">
                  <w:pPr>
                    <w:rPr>
                      <w:lang w:val="ru-RU"/>
                    </w:rPr>
                  </w:pPr>
                </w:p>
              </w:txbxContent>
            </v:textbox>
            <w10:wrap type="through"/>
          </v:shape>
        </w:pict>
      </w:r>
    </w:p>
    <w:p w14:paraId="0F1F2C97" w14:textId="77777777" w:rsidR="00CA044A" w:rsidRPr="00297067" w:rsidRDefault="00297067" w:rsidP="005642CD">
      <w:pPr>
        <w:widowControl w:val="0"/>
        <w:shd w:val="clear" w:color="auto" w:fill="FFFFFF"/>
        <w:spacing w:after="0" w:line="360" w:lineRule="auto"/>
        <w:ind w:firstLine="709"/>
        <w:jc w:val="both"/>
        <w:rPr>
          <w:rFonts w:ascii="Times New Roman" w:eastAsia="Times New Roman" w:hAnsi="Times New Roman" w:cs="Times New Roman"/>
          <w:b/>
          <w:bCs/>
          <w:sz w:val="56"/>
          <w:szCs w:val="56"/>
          <w:lang w:val="ru-RU" w:eastAsia="ru-RU"/>
        </w:rPr>
      </w:pPr>
      <w:r w:rsidRPr="00297067">
        <w:rPr>
          <w:rFonts w:ascii="Times New Roman" w:eastAsia="Times New Roman" w:hAnsi="Times New Roman" w:cs="Times New Roman"/>
          <w:b/>
          <w:bCs/>
          <w:sz w:val="56"/>
          <w:szCs w:val="56"/>
          <w:lang w:val="ru-RU" w:eastAsia="ru-RU"/>
        </w:rPr>
        <w:lastRenderedPageBreak/>
        <w:t>АНАЛИТИЧЕСКИЙ ОТЧЕТ</w:t>
      </w:r>
    </w:p>
    <w:p w14:paraId="39FE5906" w14:textId="77777777" w:rsidR="00CA044A" w:rsidRPr="000B43EC" w:rsidRDefault="00CA044A" w:rsidP="005642CD">
      <w:pPr>
        <w:widowControl w:val="0"/>
        <w:shd w:val="clear" w:color="auto" w:fill="FFFFFF"/>
        <w:spacing w:after="0" w:line="360" w:lineRule="auto"/>
        <w:jc w:val="center"/>
        <w:rPr>
          <w:rFonts w:ascii="Times New Roman" w:eastAsia="Times New Roman" w:hAnsi="Times New Roman" w:cs="Times New Roman"/>
          <w:b/>
          <w:bCs/>
          <w:sz w:val="28"/>
          <w:szCs w:val="28"/>
          <w:lang w:val="ru-RU" w:eastAsia="ru-RU"/>
        </w:rPr>
      </w:pPr>
    </w:p>
    <w:p w14:paraId="6DAA0F8C" w14:textId="6BE9D610" w:rsidR="00CA044A" w:rsidRDefault="00CA044A" w:rsidP="005642CD">
      <w:pPr>
        <w:widowControl w:val="0"/>
        <w:shd w:val="clear" w:color="auto" w:fill="FFFFFF"/>
        <w:spacing w:after="0" w:line="360" w:lineRule="auto"/>
        <w:jc w:val="both"/>
        <w:rPr>
          <w:rFonts w:ascii="Times New Roman" w:eastAsia="Arial" w:hAnsi="Times New Roman" w:cs="Times New Roman"/>
          <w:sz w:val="28"/>
          <w:szCs w:val="28"/>
          <w:lang w:val="ru-RU"/>
        </w:rPr>
      </w:pPr>
      <w:r w:rsidRPr="000B43EC">
        <w:rPr>
          <w:rFonts w:ascii="Times New Roman" w:eastAsia="Arial" w:hAnsi="Times New Roman" w:cs="Times New Roman"/>
          <w:sz w:val="28"/>
          <w:szCs w:val="28"/>
          <w:lang w:val="ru-RU"/>
        </w:rPr>
        <w:t>по результатам социологического исследования состояния субъектов малого и среднего предпринимательства, осуществляющих деятельность на территории города Ставрополя, реакции деловых кругов на принимаемые муниципальные правовые акты города Ставрополя с разработкой предложений по совершенствованию форм, условий и порядка поддержки субъектов малого и среднего предпринимательства, осуществляющих деятельность на территории города Ставрополя</w:t>
      </w:r>
      <w:r w:rsidR="00583FF6">
        <w:rPr>
          <w:rFonts w:ascii="Times New Roman" w:eastAsia="Arial" w:hAnsi="Times New Roman" w:cs="Times New Roman"/>
          <w:sz w:val="28"/>
          <w:szCs w:val="28"/>
          <w:lang w:val="ru-RU"/>
        </w:rPr>
        <w:t>.</w:t>
      </w:r>
    </w:p>
    <w:p w14:paraId="3D91DF88" w14:textId="0FFDAE11" w:rsidR="00583FF6" w:rsidRDefault="00583FF6" w:rsidP="005642CD">
      <w:pPr>
        <w:widowControl w:val="0"/>
        <w:shd w:val="clear" w:color="auto" w:fill="FFFFFF"/>
        <w:spacing w:after="0" w:line="360" w:lineRule="auto"/>
        <w:jc w:val="both"/>
        <w:rPr>
          <w:rFonts w:ascii="Times New Roman" w:eastAsia="Arial" w:hAnsi="Times New Roman" w:cs="Times New Roman"/>
          <w:sz w:val="28"/>
          <w:szCs w:val="28"/>
          <w:lang w:val="ru-RU"/>
        </w:rPr>
      </w:pPr>
      <w:r>
        <w:rPr>
          <w:rFonts w:ascii="Times New Roman" w:eastAsia="Arial" w:hAnsi="Times New Roman" w:cs="Times New Roman"/>
          <w:sz w:val="28"/>
          <w:szCs w:val="28"/>
          <w:lang w:val="ru-RU"/>
        </w:rPr>
        <w:t>Авторы исследования:</w:t>
      </w:r>
    </w:p>
    <w:p w14:paraId="5FFD5330" w14:textId="64AFD4C0" w:rsidR="00583FF6" w:rsidRPr="00BD12DB" w:rsidRDefault="00583FF6" w:rsidP="00BD12DB">
      <w:pPr>
        <w:pStyle w:val="a4"/>
        <w:widowControl w:val="0"/>
        <w:numPr>
          <w:ilvl w:val="0"/>
          <w:numId w:val="7"/>
        </w:numPr>
        <w:shd w:val="clear" w:color="auto" w:fill="FFFFFF"/>
        <w:tabs>
          <w:tab w:val="left" w:pos="993"/>
        </w:tabs>
        <w:spacing w:after="0" w:line="360" w:lineRule="auto"/>
        <w:ind w:left="0" w:firstLine="709"/>
        <w:jc w:val="both"/>
        <w:rPr>
          <w:rFonts w:ascii="Times New Roman" w:eastAsia="Arial" w:hAnsi="Times New Roman" w:cs="Times New Roman"/>
          <w:i/>
          <w:iCs/>
          <w:sz w:val="28"/>
          <w:szCs w:val="28"/>
          <w:lang w:val="ru-RU"/>
        </w:rPr>
      </w:pPr>
      <w:proofErr w:type="spellStart"/>
      <w:r w:rsidRPr="00BD12DB">
        <w:rPr>
          <w:rFonts w:ascii="Times New Roman" w:eastAsia="Arial" w:hAnsi="Times New Roman" w:cs="Times New Roman"/>
          <w:i/>
          <w:iCs/>
          <w:sz w:val="28"/>
          <w:szCs w:val="28"/>
          <w:lang w:val="ru-RU"/>
        </w:rPr>
        <w:t>Мухорьянова</w:t>
      </w:r>
      <w:proofErr w:type="spellEnd"/>
      <w:r w:rsidRPr="00BD12DB">
        <w:rPr>
          <w:rFonts w:ascii="Times New Roman" w:eastAsia="Arial" w:hAnsi="Times New Roman" w:cs="Times New Roman"/>
          <w:i/>
          <w:iCs/>
          <w:sz w:val="28"/>
          <w:szCs w:val="28"/>
          <w:lang w:val="ru-RU"/>
        </w:rPr>
        <w:t xml:space="preserve"> Оксана Анатольевна, кандидат экономических наук, индивидуальный предприниматель;</w:t>
      </w:r>
    </w:p>
    <w:p w14:paraId="30E943F8" w14:textId="7A5539BF" w:rsidR="00583FF6" w:rsidRPr="00BD12DB" w:rsidRDefault="00BD12DB" w:rsidP="00BD12DB">
      <w:pPr>
        <w:pStyle w:val="a4"/>
        <w:widowControl w:val="0"/>
        <w:numPr>
          <w:ilvl w:val="0"/>
          <w:numId w:val="7"/>
        </w:numPr>
        <w:shd w:val="clear" w:color="auto" w:fill="FFFFFF"/>
        <w:tabs>
          <w:tab w:val="left" w:pos="993"/>
        </w:tabs>
        <w:spacing w:after="0" w:line="360" w:lineRule="auto"/>
        <w:ind w:left="0" w:firstLine="709"/>
        <w:jc w:val="both"/>
        <w:rPr>
          <w:rFonts w:ascii="Times New Roman" w:eastAsia="Arial" w:hAnsi="Times New Roman" w:cs="Times New Roman"/>
          <w:i/>
          <w:iCs/>
          <w:sz w:val="28"/>
          <w:szCs w:val="28"/>
          <w:lang w:val="ru-RU"/>
        </w:rPr>
      </w:pPr>
      <w:r w:rsidRPr="00BD12DB">
        <w:rPr>
          <w:rFonts w:ascii="Times New Roman" w:eastAsia="Arial" w:hAnsi="Times New Roman" w:cs="Times New Roman"/>
          <w:i/>
          <w:iCs/>
          <w:sz w:val="28"/>
          <w:szCs w:val="28"/>
          <w:lang w:val="ru-RU"/>
        </w:rPr>
        <w:t>Бабин Елена Николаевна</w:t>
      </w:r>
      <w:r w:rsidR="00583FF6" w:rsidRPr="00BD12DB">
        <w:rPr>
          <w:rFonts w:ascii="Times New Roman" w:eastAsia="Arial" w:hAnsi="Times New Roman" w:cs="Times New Roman"/>
          <w:i/>
          <w:iCs/>
          <w:sz w:val="28"/>
          <w:szCs w:val="28"/>
          <w:lang w:val="ru-RU"/>
        </w:rPr>
        <w:t xml:space="preserve">, </w:t>
      </w:r>
      <w:r w:rsidRPr="00BD12DB">
        <w:rPr>
          <w:rFonts w:ascii="Times New Roman" w:eastAsia="Arial" w:hAnsi="Times New Roman" w:cs="Times New Roman"/>
          <w:i/>
          <w:iCs/>
          <w:sz w:val="28"/>
          <w:szCs w:val="28"/>
          <w:lang w:val="ru-RU"/>
        </w:rPr>
        <w:t>доктор экономических нау</w:t>
      </w:r>
      <w:r w:rsidR="00583FF6" w:rsidRPr="00BD12DB">
        <w:rPr>
          <w:rFonts w:ascii="Times New Roman" w:eastAsia="Arial" w:hAnsi="Times New Roman" w:cs="Times New Roman"/>
          <w:i/>
          <w:iCs/>
          <w:sz w:val="28"/>
          <w:szCs w:val="28"/>
          <w:lang w:val="ru-RU"/>
        </w:rPr>
        <w:t xml:space="preserve">к, </w:t>
      </w:r>
      <w:r w:rsidRPr="00BD12DB">
        <w:rPr>
          <w:rFonts w:ascii="Times New Roman" w:eastAsia="Arial" w:hAnsi="Times New Roman" w:cs="Times New Roman"/>
          <w:i/>
          <w:iCs/>
          <w:sz w:val="28"/>
          <w:szCs w:val="28"/>
          <w:lang w:val="ru-RU"/>
        </w:rPr>
        <w:t>профессор, профессор</w:t>
      </w:r>
      <w:r w:rsidR="00583FF6" w:rsidRPr="00BD12DB">
        <w:rPr>
          <w:rFonts w:ascii="Times New Roman" w:eastAsia="Arial" w:hAnsi="Times New Roman" w:cs="Times New Roman"/>
          <w:i/>
          <w:iCs/>
          <w:sz w:val="28"/>
          <w:szCs w:val="28"/>
          <w:lang w:val="ru-RU"/>
        </w:rPr>
        <w:t xml:space="preserve"> кафедры </w:t>
      </w:r>
      <w:r w:rsidR="009459D4" w:rsidRPr="00BD12DB">
        <w:rPr>
          <w:rFonts w:ascii="Times New Roman" w:eastAsia="Arial" w:hAnsi="Times New Roman" w:cs="Times New Roman"/>
          <w:i/>
          <w:iCs/>
          <w:sz w:val="28"/>
          <w:szCs w:val="28"/>
          <w:lang w:val="ru-RU"/>
        </w:rPr>
        <w:t>государственного</w:t>
      </w:r>
      <w:r w:rsidR="00583FF6" w:rsidRPr="00BD12DB">
        <w:rPr>
          <w:rFonts w:ascii="Times New Roman" w:eastAsia="Arial" w:hAnsi="Times New Roman" w:cs="Times New Roman"/>
          <w:i/>
          <w:iCs/>
          <w:sz w:val="28"/>
          <w:szCs w:val="28"/>
          <w:lang w:val="ru-RU"/>
        </w:rPr>
        <w:t xml:space="preserve">, муниципального управления и экономики труда Института </w:t>
      </w:r>
      <w:r w:rsidR="009459D4" w:rsidRPr="00BD12DB">
        <w:rPr>
          <w:rFonts w:ascii="Times New Roman" w:eastAsia="Arial" w:hAnsi="Times New Roman" w:cs="Times New Roman"/>
          <w:i/>
          <w:iCs/>
          <w:sz w:val="28"/>
          <w:szCs w:val="28"/>
          <w:lang w:val="ru-RU"/>
        </w:rPr>
        <w:t>экономики и управления ФГАОУ ВО «Северо-Кавказский федеральный университет»</w:t>
      </w:r>
      <w:r w:rsidRPr="00BD12DB">
        <w:rPr>
          <w:rFonts w:ascii="Times New Roman" w:eastAsia="Arial" w:hAnsi="Times New Roman" w:cs="Times New Roman"/>
          <w:i/>
          <w:iCs/>
          <w:sz w:val="28"/>
          <w:szCs w:val="28"/>
          <w:lang w:val="ru-RU"/>
        </w:rPr>
        <w:t>;</w:t>
      </w:r>
    </w:p>
    <w:p w14:paraId="5A3D6895" w14:textId="6F079981" w:rsidR="00BD12DB" w:rsidRPr="00BD12DB" w:rsidRDefault="00BD12DB" w:rsidP="00BD12DB">
      <w:pPr>
        <w:pStyle w:val="a4"/>
        <w:widowControl w:val="0"/>
        <w:numPr>
          <w:ilvl w:val="0"/>
          <w:numId w:val="7"/>
        </w:numPr>
        <w:shd w:val="clear" w:color="auto" w:fill="FFFFFF"/>
        <w:tabs>
          <w:tab w:val="left" w:pos="993"/>
        </w:tabs>
        <w:spacing w:after="0" w:line="360" w:lineRule="auto"/>
        <w:ind w:left="0" w:firstLine="709"/>
        <w:jc w:val="both"/>
        <w:rPr>
          <w:rFonts w:ascii="Times New Roman" w:eastAsia="Arial" w:hAnsi="Times New Roman" w:cs="Times New Roman"/>
          <w:i/>
          <w:iCs/>
          <w:sz w:val="28"/>
          <w:szCs w:val="28"/>
          <w:lang w:val="ru-RU"/>
        </w:rPr>
      </w:pPr>
      <w:proofErr w:type="spellStart"/>
      <w:r w:rsidRPr="00BD12DB">
        <w:rPr>
          <w:rFonts w:ascii="Times New Roman" w:eastAsia="Arial" w:hAnsi="Times New Roman" w:cs="Times New Roman"/>
          <w:i/>
          <w:iCs/>
          <w:sz w:val="28"/>
          <w:szCs w:val="28"/>
          <w:lang w:val="ru-RU"/>
        </w:rPr>
        <w:t>Шмыгалева</w:t>
      </w:r>
      <w:proofErr w:type="spellEnd"/>
      <w:r w:rsidRPr="00BD12DB">
        <w:rPr>
          <w:rFonts w:ascii="Times New Roman" w:eastAsia="Arial" w:hAnsi="Times New Roman" w:cs="Times New Roman"/>
          <w:i/>
          <w:iCs/>
          <w:sz w:val="28"/>
          <w:szCs w:val="28"/>
          <w:lang w:val="ru-RU"/>
        </w:rPr>
        <w:t xml:space="preserve"> Полина Владимировна, кандидат социологических наук, доцент, доцент кафедры государственного, муниципального управления и экономики труда Института экономики и управления ФГАОУ ВО «Северо-Кавказский федеральный университет»</w:t>
      </w:r>
      <w:r w:rsidRPr="00BD12DB">
        <w:rPr>
          <w:rFonts w:ascii="Times New Roman" w:eastAsia="Arial" w:hAnsi="Times New Roman" w:cs="Times New Roman"/>
          <w:i/>
          <w:iCs/>
          <w:sz w:val="28"/>
          <w:szCs w:val="28"/>
          <w:lang w:val="ru-RU"/>
        </w:rPr>
        <w:t>;</w:t>
      </w:r>
    </w:p>
    <w:p w14:paraId="3813DD36" w14:textId="1198CFB2" w:rsidR="00BD12DB" w:rsidRPr="00BD12DB" w:rsidRDefault="00BD12DB" w:rsidP="00BD12DB">
      <w:pPr>
        <w:pStyle w:val="a4"/>
        <w:widowControl w:val="0"/>
        <w:numPr>
          <w:ilvl w:val="0"/>
          <w:numId w:val="7"/>
        </w:numPr>
        <w:shd w:val="clear" w:color="auto" w:fill="FFFFFF"/>
        <w:tabs>
          <w:tab w:val="left" w:pos="993"/>
        </w:tabs>
        <w:spacing w:after="0" w:line="360" w:lineRule="auto"/>
        <w:ind w:left="0" w:firstLine="709"/>
        <w:jc w:val="both"/>
        <w:rPr>
          <w:rFonts w:ascii="Times New Roman" w:eastAsia="Arial" w:hAnsi="Times New Roman" w:cs="Times New Roman"/>
          <w:i/>
          <w:iCs/>
          <w:sz w:val="28"/>
          <w:szCs w:val="28"/>
          <w:lang w:val="ru-RU"/>
        </w:rPr>
      </w:pPr>
      <w:r w:rsidRPr="00BD12DB">
        <w:rPr>
          <w:rFonts w:ascii="Times New Roman" w:eastAsia="Arial" w:hAnsi="Times New Roman" w:cs="Times New Roman"/>
          <w:i/>
          <w:iCs/>
          <w:sz w:val="28"/>
          <w:szCs w:val="28"/>
          <w:lang w:val="ru-RU"/>
        </w:rPr>
        <w:t>Сыров Юрий Дмитриевич</w:t>
      </w:r>
      <w:r w:rsidRPr="00BD12DB">
        <w:rPr>
          <w:rFonts w:ascii="Times New Roman" w:eastAsia="Arial" w:hAnsi="Times New Roman" w:cs="Times New Roman"/>
          <w:i/>
          <w:iCs/>
          <w:sz w:val="28"/>
          <w:szCs w:val="28"/>
          <w:lang w:val="ru-RU"/>
        </w:rPr>
        <w:t xml:space="preserve">, </w:t>
      </w:r>
      <w:r w:rsidRPr="00BD12DB">
        <w:rPr>
          <w:rFonts w:ascii="Times New Roman" w:eastAsia="Arial" w:hAnsi="Times New Roman" w:cs="Times New Roman"/>
          <w:i/>
          <w:iCs/>
          <w:sz w:val="28"/>
          <w:szCs w:val="28"/>
          <w:lang w:val="ru-RU"/>
        </w:rPr>
        <w:t>ассистент</w:t>
      </w:r>
      <w:r w:rsidRPr="00BD12DB">
        <w:rPr>
          <w:rFonts w:ascii="Times New Roman" w:eastAsia="Arial" w:hAnsi="Times New Roman" w:cs="Times New Roman"/>
          <w:i/>
          <w:iCs/>
          <w:sz w:val="28"/>
          <w:szCs w:val="28"/>
          <w:lang w:val="ru-RU"/>
        </w:rPr>
        <w:t xml:space="preserve"> кафедры государственного, муниципального управления и экономики труда Института экономики и управления ФГАОУ ВО «Северо-Кавказский федеральный университет»</w:t>
      </w:r>
      <w:r w:rsidRPr="00BD12DB">
        <w:rPr>
          <w:rFonts w:ascii="Times New Roman" w:eastAsia="Arial" w:hAnsi="Times New Roman" w:cs="Times New Roman"/>
          <w:i/>
          <w:iCs/>
          <w:sz w:val="28"/>
          <w:szCs w:val="28"/>
          <w:lang w:val="ru-RU"/>
        </w:rPr>
        <w:t>.</w:t>
      </w:r>
    </w:p>
    <w:p w14:paraId="169F523A" w14:textId="77777777" w:rsidR="00297067" w:rsidRDefault="00297067" w:rsidP="005642CD">
      <w:pPr>
        <w:widowControl w:val="0"/>
        <w:shd w:val="clear" w:color="auto" w:fill="FFFFFF"/>
        <w:spacing w:after="0" w:line="360" w:lineRule="auto"/>
        <w:ind w:firstLine="709"/>
        <w:jc w:val="center"/>
        <w:rPr>
          <w:rFonts w:ascii="Times New Roman" w:eastAsia="Times New Roman" w:hAnsi="Times New Roman" w:cs="Times New Roman"/>
          <w:b/>
          <w:bCs/>
          <w:sz w:val="28"/>
          <w:szCs w:val="28"/>
          <w:lang w:val="ru-RU" w:eastAsia="ru-RU"/>
        </w:rPr>
      </w:pPr>
    </w:p>
    <w:p w14:paraId="792226C0" w14:textId="77777777" w:rsidR="004F5DE4" w:rsidRDefault="004F5DE4" w:rsidP="005642CD">
      <w:pPr>
        <w:widowControl w:val="0"/>
        <w:rPr>
          <w:rFonts w:ascii="Times New Roman" w:hAnsi="Times New Roman" w:cs="Times New Roman"/>
          <w:b/>
          <w:sz w:val="28"/>
          <w:szCs w:val="28"/>
          <w:lang w:val="ru-RU"/>
        </w:rPr>
      </w:pPr>
      <w:r>
        <w:rPr>
          <w:rFonts w:ascii="Times New Roman" w:hAnsi="Times New Roman" w:cs="Times New Roman"/>
          <w:b/>
          <w:sz w:val="28"/>
          <w:szCs w:val="28"/>
          <w:lang w:val="ru-RU"/>
        </w:rPr>
        <w:br w:type="page"/>
      </w:r>
    </w:p>
    <w:p w14:paraId="2E358FFC" w14:textId="77777777" w:rsidR="00B45EAE" w:rsidRDefault="00B45EAE" w:rsidP="005642CD">
      <w:pPr>
        <w:widowControl w:val="0"/>
        <w:shd w:val="clear" w:color="auto" w:fill="FFFFFF"/>
        <w:spacing w:after="0" w:line="360" w:lineRule="auto"/>
        <w:ind w:firstLine="709"/>
        <w:jc w:val="center"/>
        <w:rPr>
          <w:rFonts w:ascii="Times New Roman" w:hAnsi="Times New Roman" w:cs="Times New Roman"/>
          <w:b/>
          <w:sz w:val="28"/>
          <w:szCs w:val="28"/>
          <w:lang w:val="ru-RU"/>
        </w:rPr>
      </w:pPr>
      <w:r w:rsidRPr="000B43EC">
        <w:rPr>
          <w:rFonts w:ascii="Times New Roman" w:hAnsi="Times New Roman" w:cs="Times New Roman"/>
          <w:b/>
          <w:sz w:val="28"/>
          <w:szCs w:val="28"/>
          <w:lang w:val="ru-RU"/>
        </w:rPr>
        <w:lastRenderedPageBreak/>
        <w:t>СОДЕРЖАНИЕ</w:t>
      </w:r>
    </w:p>
    <w:p w14:paraId="57E17051" w14:textId="77777777" w:rsidR="003E069C" w:rsidRPr="000B43EC" w:rsidRDefault="003E069C" w:rsidP="005642CD">
      <w:pPr>
        <w:widowControl w:val="0"/>
        <w:spacing w:after="0" w:line="360" w:lineRule="auto"/>
        <w:ind w:firstLine="720"/>
        <w:contextualSpacing/>
        <w:jc w:val="center"/>
        <w:rPr>
          <w:rFonts w:ascii="Times New Roman" w:hAnsi="Times New Roman" w:cs="Times New Roman"/>
          <w:b/>
          <w:sz w:val="28"/>
          <w:szCs w:val="28"/>
          <w:lang w:val="ru-RU"/>
        </w:rPr>
      </w:pPr>
    </w:p>
    <w:tbl>
      <w:tblPr>
        <w:tblStyle w:val="a5"/>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
        <w:gridCol w:w="8997"/>
        <w:gridCol w:w="567"/>
      </w:tblGrid>
      <w:tr w:rsidR="0006553F" w:rsidRPr="000B43EC" w14:paraId="118DD277" w14:textId="77777777" w:rsidTr="004F5DE4">
        <w:trPr>
          <w:trHeight w:val="865"/>
        </w:trPr>
        <w:tc>
          <w:tcPr>
            <w:tcW w:w="467" w:type="dxa"/>
          </w:tcPr>
          <w:p w14:paraId="7E9EAEFC" w14:textId="77777777" w:rsidR="0006553F" w:rsidRPr="000B43EC" w:rsidRDefault="0006553F" w:rsidP="005642CD">
            <w:pPr>
              <w:widowControl w:val="0"/>
              <w:spacing w:line="360" w:lineRule="auto"/>
              <w:jc w:val="both"/>
              <w:rPr>
                <w:rFonts w:ascii="Times New Roman" w:hAnsi="Times New Roman" w:cs="Times New Roman"/>
                <w:sz w:val="28"/>
                <w:szCs w:val="28"/>
                <w:lang w:val="ru-RU"/>
              </w:rPr>
            </w:pPr>
            <w:bookmarkStart w:id="0" w:name="_Hlk144724956"/>
            <w:r w:rsidRPr="000B43EC">
              <w:rPr>
                <w:rFonts w:ascii="Times New Roman" w:hAnsi="Times New Roman" w:cs="Times New Roman"/>
                <w:sz w:val="28"/>
                <w:szCs w:val="28"/>
                <w:lang w:val="ru-RU"/>
              </w:rPr>
              <w:t>1.</w:t>
            </w:r>
          </w:p>
        </w:tc>
        <w:tc>
          <w:tcPr>
            <w:tcW w:w="8997" w:type="dxa"/>
          </w:tcPr>
          <w:p w14:paraId="28ABF867" w14:textId="77777777" w:rsidR="0006553F" w:rsidRPr="000B43EC" w:rsidRDefault="0006553F" w:rsidP="005642CD">
            <w:pPr>
              <w:widowControl w:val="0"/>
              <w:spacing w:line="360" w:lineRule="auto"/>
              <w:ind w:right="683"/>
              <w:jc w:val="both"/>
              <w:rPr>
                <w:rFonts w:ascii="Times New Roman" w:hAnsi="Times New Roman" w:cs="Times New Roman"/>
                <w:sz w:val="28"/>
                <w:szCs w:val="28"/>
                <w:lang w:val="ru-RU"/>
              </w:rPr>
            </w:pPr>
            <w:r w:rsidRPr="000B43EC">
              <w:rPr>
                <w:rFonts w:ascii="Times New Roman" w:hAnsi="Times New Roman" w:cs="Times New Roman"/>
                <w:sz w:val="28"/>
                <w:szCs w:val="28"/>
                <w:lang w:val="ru-RU"/>
              </w:rPr>
              <w:t>Характеристика состояния субъектов малого и среднего предпринимательства города Ставрополя за 2023 год</w:t>
            </w:r>
          </w:p>
        </w:tc>
        <w:tc>
          <w:tcPr>
            <w:tcW w:w="567" w:type="dxa"/>
            <w:vAlign w:val="bottom"/>
          </w:tcPr>
          <w:p w14:paraId="68654ED3" w14:textId="77777777" w:rsidR="0006553F" w:rsidRPr="000B43EC" w:rsidRDefault="002971BA" w:rsidP="005642CD">
            <w:pPr>
              <w:widowControl w:val="0"/>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4</w:t>
            </w:r>
          </w:p>
        </w:tc>
      </w:tr>
      <w:bookmarkEnd w:id="0"/>
      <w:tr w:rsidR="0006553F" w:rsidRPr="000B43EC" w14:paraId="413B2C1F" w14:textId="77777777" w:rsidTr="004F5DE4">
        <w:trPr>
          <w:trHeight w:val="737"/>
        </w:trPr>
        <w:tc>
          <w:tcPr>
            <w:tcW w:w="467" w:type="dxa"/>
          </w:tcPr>
          <w:p w14:paraId="08CFE298" w14:textId="77777777" w:rsidR="0006553F" w:rsidRPr="000B43EC" w:rsidRDefault="0006553F" w:rsidP="005642CD">
            <w:pPr>
              <w:widowControl w:val="0"/>
              <w:spacing w:line="360" w:lineRule="auto"/>
              <w:jc w:val="both"/>
              <w:rPr>
                <w:rFonts w:ascii="Times New Roman" w:hAnsi="Times New Roman" w:cs="Times New Roman"/>
                <w:sz w:val="28"/>
                <w:szCs w:val="28"/>
                <w:lang w:val="ru-RU"/>
              </w:rPr>
            </w:pPr>
            <w:r w:rsidRPr="000B43EC">
              <w:rPr>
                <w:rFonts w:ascii="Times New Roman" w:hAnsi="Times New Roman" w:cs="Times New Roman"/>
                <w:sz w:val="28"/>
                <w:szCs w:val="28"/>
                <w:lang w:val="ru-RU"/>
              </w:rPr>
              <w:t>2.</w:t>
            </w:r>
          </w:p>
        </w:tc>
        <w:tc>
          <w:tcPr>
            <w:tcW w:w="8997" w:type="dxa"/>
          </w:tcPr>
          <w:p w14:paraId="2A34A003" w14:textId="77777777" w:rsidR="0006553F" w:rsidRPr="000B43EC" w:rsidRDefault="0006553F" w:rsidP="005642CD">
            <w:pPr>
              <w:widowControl w:val="0"/>
              <w:spacing w:line="360" w:lineRule="auto"/>
              <w:ind w:right="683"/>
              <w:jc w:val="both"/>
              <w:rPr>
                <w:rFonts w:ascii="Times New Roman" w:hAnsi="Times New Roman" w:cs="Times New Roman"/>
                <w:sz w:val="28"/>
                <w:szCs w:val="28"/>
                <w:lang w:val="ru-RU"/>
              </w:rPr>
            </w:pPr>
            <w:bookmarkStart w:id="1" w:name="_Hlk144725443"/>
            <w:r w:rsidRPr="000B43EC">
              <w:rPr>
                <w:rFonts w:ascii="Times New Roman" w:hAnsi="Times New Roman" w:cs="Times New Roman"/>
                <w:sz w:val="28"/>
                <w:szCs w:val="28"/>
                <w:lang w:val="ru-RU"/>
              </w:rPr>
              <w:t xml:space="preserve">Цели, задачи, предмет и методы проведения социологического исследования </w:t>
            </w:r>
            <w:bookmarkEnd w:id="1"/>
          </w:p>
        </w:tc>
        <w:tc>
          <w:tcPr>
            <w:tcW w:w="567" w:type="dxa"/>
            <w:vAlign w:val="bottom"/>
          </w:tcPr>
          <w:p w14:paraId="3FEB4ECF" w14:textId="77777777" w:rsidR="0006553F" w:rsidRPr="000B43EC" w:rsidRDefault="002971BA" w:rsidP="005642CD">
            <w:pPr>
              <w:widowControl w:val="0"/>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11</w:t>
            </w:r>
          </w:p>
        </w:tc>
      </w:tr>
      <w:tr w:rsidR="0006553F" w:rsidRPr="000B43EC" w14:paraId="357D84F4" w14:textId="77777777" w:rsidTr="00484939">
        <w:trPr>
          <w:trHeight w:val="544"/>
        </w:trPr>
        <w:tc>
          <w:tcPr>
            <w:tcW w:w="467" w:type="dxa"/>
          </w:tcPr>
          <w:p w14:paraId="161881B3" w14:textId="77777777" w:rsidR="0006553F" w:rsidRPr="000B43EC" w:rsidRDefault="0006553F" w:rsidP="005642CD">
            <w:pPr>
              <w:widowControl w:val="0"/>
              <w:spacing w:line="360" w:lineRule="auto"/>
              <w:jc w:val="both"/>
              <w:rPr>
                <w:rFonts w:ascii="Times New Roman" w:hAnsi="Times New Roman" w:cs="Times New Roman"/>
                <w:sz w:val="28"/>
                <w:szCs w:val="28"/>
                <w:lang w:val="ru-RU"/>
              </w:rPr>
            </w:pPr>
            <w:r w:rsidRPr="000B43EC">
              <w:rPr>
                <w:rFonts w:ascii="Times New Roman" w:hAnsi="Times New Roman" w:cs="Times New Roman"/>
                <w:sz w:val="28"/>
                <w:szCs w:val="28"/>
                <w:lang w:val="ru-RU"/>
              </w:rPr>
              <w:t>3.</w:t>
            </w:r>
          </w:p>
        </w:tc>
        <w:tc>
          <w:tcPr>
            <w:tcW w:w="8997" w:type="dxa"/>
          </w:tcPr>
          <w:p w14:paraId="45345ABD" w14:textId="77777777" w:rsidR="0006553F" w:rsidRPr="000B43EC" w:rsidRDefault="0006553F" w:rsidP="005642CD">
            <w:pPr>
              <w:widowControl w:val="0"/>
              <w:spacing w:line="360" w:lineRule="auto"/>
              <w:ind w:right="683"/>
              <w:jc w:val="both"/>
              <w:rPr>
                <w:rFonts w:ascii="Times New Roman" w:hAnsi="Times New Roman" w:cs="Times New Roman"/>
                <w:sz w:val="28"/>
                <w:szCs w:val="28"/>
                <w:lang w:val="ru-RU"/>
              </w:rPr>
            </w:pPr>
            <w:r w:rsidRPr="000B43EC">
              <w:rPr>
                <w:rFonts w:ascii="Times New Roman" w:hAnsi="Times New Roman" w:cs="Times New Roman"/>
                <w:sz w:val="28"/>
                <w:szCs w:val="28"/>
                <w:lang w:val="ru-RU"/>
              </w:rPr>
              <w:t>Аналитические данные по итогам исследования</w:t>
            </w:r>
          </w:p>
        </w:tc>
        <w:tc>
          <w:tcPr>
            <w:tcW w:w="567" w:type="dxa"/>
            <w:vAlign w:val="bottom"/>
          </w:tcPr>
          <w:p w14:paraId="0489CCAC" w14:textId="77777777" w:rsidR="0006553F" w:rsidRPr="000B43EC" w:rsidRDefault="008859FB" w:rsidP="002971BA">
            <w:pPr>
              <w:widowControl w:val="0"/>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1</w:t>
            </w:r>
            <w:r w:rsidR="002971BA">
              <w:rPr>
                <w:rFonts w:ascii="Times New Roman" w:hAnsi="Times New Roman" w:cs="Times New Roman"/>
                <w:sz w:val="28"/>
                <w:szCs w:val="28"/>
                <w:lang w:val="ru-RU"/>
              </w:rPr>
              <w:t>3</w:t>
            </w:r>
          </w:p>
        </w:tc>
      </w:tr>
      <w:tr w:rsidR="0006553F" w:rsidRPr="000B43EC" w14:paraId="3C52BDD9" w14:textId="77777777" w:rsidTr="00484939">
        <w:trPr>
          <w:trHeight w:val="544"/>
        </w:trPr>
        <w:tc>
          <w:tcPr>
            <w:tcW w:w="467" w:type="dxa"/>
          </w:tcPr>
          <w:p w14:paraId="2B624D66" w14:textId="77777777" w:rsidR="0006553F" w:rsidRPr="000B43EC" w:rsidRDefault="0006553F" w:rsidP="005642CD">
            <w:pPr>
              <w:widowControl w:val="0"/>
              <w:spacing w:line="360" w:lineRule="auto"/>
              <w:jc w:val="both"/>
              <w:rPr>
                <w:rFonts w:ascii="Times New Roman" w:hAnsi="Times New Roman" w:cs="Times New Roman"/>
                <w:sz w:val="28"/>
                <w:szCs w:val="28"/>
                <w:lang w:val="ru-RU"/>
              </w:rPr>
            </w:pPr>
            <w:r w:rsidRPr="000B43EC">
              <w:rPr>
                <w:rFonts w:ascii="Times New Roman" w:hAnsi="Times New Roman" w:cs="Times New Roman"/>
                <w:sz w:val="28"/>
                <w:szCs w:val="28"/>
                <w:lang w:val="ru-RU"/>
              </w:rPr>
              <w:t>4.</w:t>
            </w:r>
          </w:p>
        </w:tc>
        <w:tc>
          <w:tcPr>
            <w:tcW w:w="8997" w:type="dxa"/>
          </w:tcPr>
          <w:p w14:paraId="754003D7" w14:textId="77777777" w:rsidR="0006553F" w:rsidRPr="000B43EC" w:rsidRDefault="0006553F" w:rsidP="005642CD">
            <w:pPr>
              <w:widowControl w:val="0"/>
              <w:spacing w:line="360" w:lineRule="auto"/>
              <w:ind w:right="683"/>
              <w:jc w:val="both"/>
              <w:rPr>
                <w:rFonts w:ascii="Times New Roman" w:hAnsi="Times New Roman" w:cs="Times New Roman"/>
                <w:sz w:val="28"/>
                <w:szCs w:val="28"/>
                <w:lang w:val="ru-RU"/>
              </w:rPr>
            </w:pPr>
            <w:bookmarkStart w:id="2" w:name="_Hlk144884596"/>
            <w:r w:rsidRPr="000B43EC">
              <w:rPr>
                <w:rFonts w:ascii="Times New Roman" w:hAnsi="Times New Roman" w:cs="Times New Roman"/>
                <w:sz w:val="28"/>
                <w:szCs w:val="28"/>
                <w:lang w:val="ru-RU"/>
              </w:rPr>
              <w:t xml:space="preserve">Выводы и рекомендации </w:t>
            </w:r>
            <w:bookmarkEnd w:id="2"/>
            <w:r w:rsidR="005409FF" w:rsidRPr="000B43EC">
              <w:rPr>
                <w:rFonts w:ascii="Times New Roman" w:hAnsi="Times New Roman" w:cs="Times New Roman"/>
                <w:sz w:val="28"/>
                <w:szCs w:val="28"/>
                <w:lang w:val="ru-RU"/>
              </w:rPr>
              <w:t>по итогам социологического исследования</w:t>
            </w:r>
          </w:p>
        </w:tc>
        <w:tc>
          <w:tcPr>
            <w:tcW w:w="567" w:type="dxa"/>
            <w:vAlign w:val="bottom"/>
          </w:tcPr>
          <w:p w14:paraId="33E03B61" w14:textId="77777777" w:rsidR="0006553F" w:rsidRPr="000B43EC" w:rsidRDefault="008859FB" w:rsidP="005642CD">
            <w:pPr>
              <w:widowControl w:val="0"/>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3</w:t>
            </w:r>
            <w:r w:rsidR="005409FF" w:rsidRPr="000B43EC">
              <w:rPr>
                <w:rFonts w:ascii="Times New Roman" w:hAnsi="Times New Roman" w:cs="Times New Roman"/>
                <w:sz w:val="28"/>
                <w:szCs w:val="28"/>
                <w:lang w:val="ru-RU"/>
              </w:rPr>
              <w:t>5</w:t>
            </w:r>
          </w:p>
        </w:tc>
      </w:tr>
    </w:tbl>
    <w:p w14:paraId="4D49FDDB" w14:textId="77777777" w:rsidR="00B45EAE" w:rsidRPr="000B43EC" w:rsidRDefault="00B45EAE" w:rsidP="005642CD">
      <w:pPr>
        <w:widowControl w:val="0"/>
        <w:spacing w:after="0" w:line="360" w:lineRule="auto"/>
        <w:jc w:val="both"/>
        <w:rPr>
          <w:rFonts w:ascii="Times New Roman" w:hAnsi="Times New Roman" w:cs="Times New Roman"/>
          <w:sz w:val="28"/>
          <w:szCs w:val="28"/>
          <w:lang w:val="ru-RU"/>
        </w:rPr>
      </w:pPr>
    </w:p>
    <w:p w14:paraId="2A9C9419" w14:textId="77777777" w:rsidR="00B45EAE" w:rsidRPr="000B43EC" w:rsidRDefault="00B45EAE" w:rsidP="005642CD">
      <w:pPr>
        <w:widowControl w:val="0"/>
        <w:spacing w:after="0" w:line="360" w:lineRule="auto"/>
        <w:ind w:firstLine="720"/>
        <w:contextualSpacing/>
        <w:rPr>
          <w:rFonts w:ascii="Times New Roman" w:hAnsi="Times New Roman" w:cs="Times New Roman"/>
          <w:sz w:val="28"/>
          <w:szCs w:val="28"/>
          <w:lang w:val="ru-RU"/>
        </w:rPr>
      </w:pPr>
    </w:p>
    <w:p w14:paraId="53EA5F3E" w14:textId="77777777" w:rsidR="00B45EAE" w:rsidRPr="000B43EC" w:rsidRDefault="00B45EAE" w:rsidP="005642CD">
      <w:pPr>
        <w:widowControl w:val="0"/>
        <w:spacing w:after="0" w:line="360" w:lineRule="auto"/>
        <w:ind w:firstLine="720"/>
        <w:contextualSpacing/>
        <w:rPr>
          <w:rFonts w:ascii="Times New Roman" w:hAnsi="Times New Roman" w:cs="Times New Roman"/>
          <w:sz w:val="28"/>
          <w:szCs w:val="28"/>
          <w:lang w:val="ru-RU"/>
        </w:rPr>
      </w:pPr>
    </w:p>
    <w:p w14:paraId="6154B765" w14:textId="77777777" w:rsidR="0006553F" w:rsidRPr="000B43EC" w:rsidRDefault="0006553F" w:rsidP="005642CD">
      <w:pPr>
        <w:widowControl w:val="0"/>
        <w:spacing w:after="0" w:line="360" w:lineRule="auto"/>
        <w:ind w:firstLine="720"/>
        <w:contextualSpacing/>
        <w:rPr>
          <w:rFonts w:ascii="Times New Roman" w:hAnsi="Times New Roman" w:cs="Times New Roman"/>
          <w:sz w:val="28"/>
          <w:szCs w:val="28"/>
          <w:lang w:val="ru-RU"/>
        </w:rPr>
      </w:pPr>
    </w:p>
    <w:p w14:paraId="0A0C90C9" w14:textId="77777777" w:rsidR="0006553F" w:rsidRPr="000B43EC" w:rsidRDefault="0006553F" w:rsidP="005642CD">
      <w:pPr>
        <w:widowControl w:val="0"/>
        <w:spacing w:after="0" w:line="360" w:lineRule="auto"/>
        <w:ind w:firstLine="720"/>
        <w:contextualSpacing/>
        <w:rPr>
          <w:rFonts w:ascii="Times New Roman" w:hAnsi="Times New Roman" w:cs="Times New Roman"/>
          <w:sz w:val="28"/>
          <w:szCs w:val="28"/>
          <w:lang w:val="ru-RU"/>
        </w:rPr>
      </w:pPr>
    </w:p>
    <w:p w14:paraId="1F1B227F" w14:textId="77777777" w:rsidR="0006553F" w:rsidRPr="000B43EC" w:rsidRDefault="0006553F" w:rsidP="005642CD">
      <w:pPr>
        <w:widowControl w:val="0"/>
        <w:spacing w:after="0" w:line="360" w:lineRule="auto"/>
        <w:ind w:firstLine="720"/>
        <w:contextualSpacing/>
        <w:rPr>
          <w:rFonts w:ascii="Times New Roman" w:hAnsi="Times New Roman" w:cs="Times New Roman"/>
          <w:sz w:val="28"/>
          <w:szCs w:val="28"/>
          <w:lang w:val="ru-RU"/>
        </w:rPr>
      </w:pPr>
    </w:p>
    <w:p w14:paraId="6F0733CE" w14:textId="77777777" w:rsidR="0006553F" w:rsidRPr="000B43EC" w:rsidRDefault="0006553F" w:rsidP="005642CD">
      <w:pPr>
        <w:widowControl w:val="0"/>
        <w:spacing w:after="0" w:line="360" w:lineRule="auto"/>
        <w:ind w:firstLine="720"/>
        <w:contextualSpacing/>
        <w:rPr>
          <w:rFonts w:ascii="Times New Roman" w:hAnsi="Times New Roman" w:cs="Times New Roman"/>
          <w:sz w:val="28"/>
          <w:szCs w:val="28"/>
          <w:lang w:val="ru-RU"/>
        </w:rPr>
      </w:pPr>
    </w:p>
    <w:p w14:paraId="025B6598" w14:textId="77777777" w:rsidR="0006553F" w:rsidRPr="000B43EC" w:rsidRDefault="0006553F" w:rsidP="005642CD">
      <w:pPr>
        <w:widowControl w:val="0"/>
        <w:spacing w:after="0" w:line="360" w:lineRule="auto"/>
        <w:ind w:firstLine="720"/>
        <w:contextualSpacing/>
        <w:rPr>
          <w:rFonts w:ascii="Times New Roman" w:hAnsi="Times New Roman" w:cs="Times New Roman"/>
          <w:sz w:val="28"/>
          <w:szCs w:val="28"/>
          <w:lang w:val="ru-RU"/>
        </w:rPr>
      </w:pPr>
    </w:p>
    <w:p w14:paraId="07552029" w14:textId="77777777" w:rsidR="0006553F" w:rsidRPr="000B43EC" w:rsidRDefault="0006553F" w:rsidP="005642CD">
      <w:pPr>
        <w:widowControl w:val="0"/>
        <w:spacing w:after="0" w:line="360" w:lineRule="auto"/>
        <w:ind w:firstLine="720"/>
        <w:contextualSpacing/>
        <w:rPr>
          <w:rFonts w:ascii="Times New Roman" w:hAnsi="Times New Roman" w:cs="Times New Roman"/>
          <w:sz w:val="28"/>
          <w:szCs w:val="28"/>
          <w:lang w:val="ru-RU"/>
        </w:rPr>
      </w:pPr>
    </w:p>
    <w:p w14:paraId="67BF7141" w14:textId="77777777" w:rsidR="0006553F" w:rsidRPr="000B43EC" w:rsidRDefault="0006553F" w:rsidP="005642CD">
      <w:pPr>
        <w:widowControl w:val="0"/>
        <w:spacing w:after="0" w:line="360" w:lineRule="auto"/>
        <w:ind w:firstLine="720"/>
        <w:contextualSpacing/>
        <w:rPr>
          <w:rFonts w:ascii="Times New Roman" w:hAnsi="Times New Roman" w:cs="Times New Roman"/>
          <w:sz w:val="28"/>
          <w:szCs w:val="28"/>
          <w:lang w:val="ru-RU"/>
        </w:rPr>
      </w:pPr>
    </w:p>
    <w:p w14:paraId="3668A977" w14:textId="77777777" w:rsidR="0006553F" w:rsidRPr="000B43EC" w:rsidRDefault="0006553F" w:rsidP="005642CD">
      <w:pPr>
        <w:widowControl w:val="0"/>
        <w:spacing w:after="0" w:line="360" w:lineRule="auto"/>
        <w:ind w:firstLine="720"/>
        <w:contextualSpacing/>
        <w:rPr>
          <w:rFonts w:ascii="Times New Roman" w:hAnsi="Times New Roman" w:cs="Times New Roman"/>
          <w:sz w:val="28"/>
          <w:szCs w:val="28"/>
          <w:lang w:val="ru-RU"/>
        </w:rPr>
      </w:pPr>
    </w:p>
    <w:p w14:paraId="683A0322" w14:textId="77777777" w:rsidR="0006553F" w:rsidRPr="000B43EC" w:rsidRDefault="0006553F" w:rsidP="005642CD">
      <w:pPr>
        <w:widowControl w:val="0"/>
        <w:spacing w:after="0" w:line="360" w:lineRule="auto"/>
        <w:ind w:firstLine="720"/>
        <w:contextualSpacing/>
        <w:rPr>
          <w:rFonts w:ascii="Times New Roman" w:hAnsi="Times New Roman" w:cs="Times New Roman"/>
          <w:sz w:val="28"/>
          <w:szCs w:val="28"/>
          <w:lang w:val="ru-RU"/>
        </w:rPr>
      </w:pPr>
    </w:p>
    <w:p w14:paraId="14972571" w14:textId="77777777" w:rsidR="0006553F" w:rsidRDefault="0006553F" w:rsidP="005642CD">
      <w:pPr>
        <w:widowControl w:val="0"/>
        <w:spacing w:after="0" w:line="360" w:lineRule="auto"/>
        <w:ind w:firstLine="720"/>
        <w:contextualSpacing/>
        <w:rPr>
          <w:rFonts w:ascii="Times New Roman" w:hAnsi="Times New Roman" w:cs="Times New Roman"/>
          <w:sz w:val="28"/>
          <w:szCs w:val="28"/>
          <w:lang w:val="ru-RU"/>
        </w:rPr>
      </w:pPr>
    </w:p>
    <w:p w14:paraId="05841DB8" w14:textId="77777777" w:rsidR="003E069C" w:rsidRDefault="003E069C" w:rsidP="005642CD">
      <w:pPr>
        <w:widowControl w:val="0"/>
        <w:spacing w:after="0" w:line="360" w:lineRule="auto"/>
        <w:ind w:firstLine="720"/>
        <w:contextualSpacing/>
        <w:rPr>
          <w:rFonts w:ascii="Times New Roman" w:hAnsi="Times New Roman" w:cs="Times New Roman"/>
          <w:sz w:val="28"/>
          <w:szCs w:val="28"/>
          <w:lang w:val="ru-RU"/>
        </w:rPr>
      </w:pPr>
    </w:p>
    <w:p w14:paraId="3874E221" w14:textId="77777777" w:rsidR="003E069C" w:rsidRDefault="003E069C" w:rsidP="005642CD">
      <w:pPr>
        <w:widowControl w:val="0"/>
        <w:spacing w:after="0" w:line="360" w:lineRule="auto"/>
        <w:ind w:firstLine="720"/>
        <w:contextualSpacing/>
        <w:rPr>
          <w:rFonts w:ascii="Times New Roman" w:hAnsi="Times New Roman" w:cs="Times New Roman"/>
          <w:sz w:val="28"/>
          <w:szCs w:val="28"/>
          <w:lang w:val="ru-RU"/>
        </w:rPr>
      </w:pPr>
    </w:p>
    <w:p w14:paraId="7713CDFF" w14:textId="77777777" w:rsidR="003E069C" w:rsidRPr="000B43EC" w:rsidRDefault="003E069C" w:rsidP="005642CD">
      <w:pPr>
        <w:widowControl w:val="0"/>
        <w:spacing w:after="0" w:line="360" w:lineRule="auto"/>
        <w:ind w:firstLine="720"/>
        <w:contextualSpacing/>
        <w:rPr>
          <w:rFonts w:ascii="Times New Roman" w:hAnsi="Times New Roman" w:cs="Times New Roman"/>
          <w:sz w:val="28"/>
          <w:szCs w:val="28"/>
          <w:lang w:val="ru-RU"/>
        </w:rPr>
      </w:pPr>
    </w:p>
    <w:p w14:paraId="4DD2B0D0" w14:textId="77777777" w:rsidR="0006553F" w:rsidRPr="000B43EC" w:rsidRDefault="0006553F" w:rsidP="005642CD">
      <w:pPr>
        <w:widowControl w:val="0"/>
        <w:spacing w:after="0" w:line="360" w:lineRule="auto"/>
        <w:ind w:firstLine="720"/>
        <w:contextualSpacing/>
        <w:rPr>
          <w:rFonts w:ascii="Times New Roman" w:hAnsi="Times New Roman" w:cs="Times New Roman"/>
          <w:sz w:val="28"/>
          <w:szCs w:val="28"/>
          <w:lang w:val="ru-RU"/>
        </w:rPr>
      </w:pPr>
    </w:p>
    <w:p w14:paraId="26D5FB19" w14:textId="77777777" w:rsidR="00B45EAE" w:rsidRPr="000B43EC" w:rsidRDefault="00B45EAE" w:rsidP="005642CD">
      <w:pPr>
        <w:widowControl w:val="0"/>
        <w:spacing w:after="0" w:line="360" w:lineRule="auto"/>
        <w:ind w:firstLine="720"/>
        <w:contextualSpacing/>
        <w:rPr>
          <w:rFonts w:ascii="Times New Roman" w:hAnsi="Times New Roman" w:cs="Times New Roman"/>
          <w:sz w:val="28"/>
          <w:szCs w:val="28"/>
          <w:lang w:val="ru-RU"/>
        </w:rPr>
      </w:pPr>
    </w:p>
    <w:p w14:paraId="7A0EB842" w14:textId="77777777" w:rsidR="0006553F" w:rsidRPr="000B43EC" w:rsidRDefault="0006553F" w:rsidP="005642CD">
      <w:pPr>
        <w:pStyle w:val="a4"/>
        <w:widowControl w:val="0"/>
        <w:numPr>
          <w:ilvl w:val="0"/>
          <w:numId w:val="2"/>
        </w:numPr>
        <w:spacing w:after="0" w:line="360" w:lineRule="auto"/>
        <w:ind w:left="1077" w:hanging="357"/>
        <w:jc w:val="center"/>
        <w:rPr>
          <w:rFonts w:ascii="Times New Roman" w:hAnsi="Times New Roman" w:cs="Times New Roman"/>
          <w:b/>
          <w:sz w:val="28"/>
          <w:szCs w:val="28"/>
          <w:lang w:val="ru-RU"/>
        </w:rPr>
      </w:pPr>
      <w:r w:rsidRPr="000B43EC">
        <w:rPr>
          <w:rFonts w:ascii="Times New Roman" w:hAnsi="Times New Roman" w:cs="Times New Roman"/>
          <w:b/>
          <w:sz w:val="28"/>
          <w:szCs w:val="28"/>
          <w:lang w:val="ru-RU"/>
        </w:rPr>
        <w:lastRenderedPageBreak/>
        <w:t>Характеристика состояния субъектов малого и среднего предпринимательства города Ставрополя за 2023 год</w:t>
      </w:r>
    </w:p>
    <w:p w14:paraId="21BFB570" w14:textId="77777777" w:rsidR="0006553F" w:rsidRPr="000B43EC" w:rsidRDefault="0006553F" w:rsidP="005642CD">
      <w:pPr>
        <w:pStyle w:val="ac"/>
        <w:widowControl w:val="0"/>
        <w:spacing w:line="360" w:lineRule="auto"/>
        <w:rPr>
          <w:lang w:val="ru-RU"/>
        </w:rPr>
      </w:pPr>
    </w:p>
    <w:p w14:paraId="52A04E19" w14:textId="77777777" w:rsidR="005428B7" w:rsidRPr="005428B7" w:rsidRDefault="00BE6777" w:rsidP="005642CD">
      <w:pPr>
        <w:widowControl w:val="0"/>
        <w:spacing w:after="0" w:line="360" w:lineRule="auto"/>
        <w:ind w:firstLine="720"/>
        <w:contextualSpacing/>
        <w:jc w:val="both"/>
        <w:rPr>
          <w:rFonts w:ascii="Times New Roman" w:hAnsi="Times New Roman" w:cs="Times New Roman"/>
          <w:sz w:val="28"/>
          <w:szCs w:val="28"/>
          <w:lang w:val="ru-RU"/>
        </w:rPr>
      </w:pPr>
      <w:r w:rsidRPr="000B43EC">
        <w:rPr>
          <w:rFonts w:ascii="Times New Roman" w:hAnsi="Times New Roman" w:cs="Times New Roman"/>
          <w:sz w:val="28"/>
          <w:szCs w:val="28"/>
          <w:lang w:val="ru-RU"/>
        </w:rPr>
        <w:t xml:space="preserve">Малое и среднее предпринимательство </w:t>
      </w:r>
      <w:r w:rsidR="005428B7">
        <w:rPr>
          <w:rFonts w:ascii="Times New Roman" w:hAnsi="Times New Roman" w:cs="Times New Roman"/>
          <w:sz w:val="28"/>
          <w:szCs w:val="28"/>
          <w:lang w:val="ru-RU"/>
        </w:rPr>
        <w:t>является одним из важнейших</w:t>
      </w:r>
      <w:r w:rsidRPr="000B43EC">
        <w:rPr>
          <w:rFonts w:ascii="Times New Roman" w:hAnsi="Times New Roman" w:cs="Times New Roman"/>
          <w:sz w:val="28"/>
          <w:szCs w:val="28"/>
          <w:lang w:val="ru-RU"/>
        </w:rPr>
        <w:t xml:space="preserve"> элементов экономики Ставрополя. По данным </w:t>
      </w:r>
      <w:r w:rsidR="005428B7">
        <w:rPr>
          <w:rFonts w:ascii="Times New Roman" w:hAnsi="Times New Roman" w:cs="Times New Roman"/>
          <w:sz w:val="28"/>
          <w:szCs w:val="28"/>
          <w:lang w:val="ru-RU"/>
        </w:rPr>
        <w:t>администрации г Ставрополя, по итогам 2023 года на территории краевой столицы зарегистрировано 54176 единиц субъектов МСП</w:t>
      </w:r>
      <w:r w:rsidRPr="000B43EC">
        <w:rPr>
          <w:rFonts w:ascii="Times New Roman" w:hAnsi="Times New Roman" w:cs="Times New Roman"/>
          <w:sz w:val="28"/>
          <w:szCs w:val="28"/>
          <w:lang w:val="ru-RU"/>
        </w:rPr>
        <w:t xml:space="preserve">. </w:t>
      </w:r>
      <w:r w:rsidR="005428B7">
        <w:rPr>
          <w:rFonts w:ascii="Times New Roman" w:hAnsi="Times New Roman" w:cs="Times New Roman"/>
          <w:sz w:val="28"/>
          <w:szCs w:val="28"/>
          <w:lang w:val="ru-RU"/>
        </w:rPr>
        <w:t xml:space="preserve">При этом основную долю составляют физические </w:t>
      </w:r>
      <w:r w:rsidR="005428B7" w:rsidRPr="005428B7">
        <w:rPr>
          <w:rFonts w:ascii="Times New Roman" w:hAnsi="Times New Roman" w:cs="Times New Roman"/>
          <w:sz w:val="28"/>
          <w:szCs w:val="28"/>
          <w:lang w:val="ru-RU"/>
        </w:rPr>
        <w:t>лица, применяющие налог на профессиональный</w:t>
      </w:r>
      <w:r w:rsidR="002971BA">
        <w:rPr>
          <w:rFonts w:ascii="Times New Roman" w:hAnsi="Times New Roman" w:cs="Times New Roman"/>
          <w:sz w:val="28"/>
          <w:szCs w:val="28"/>
          <w:lang w:val="ru-RU"/>
        </w:rPr>
        <w:t xml:space="preserve"> </w:t>
      </w:r>
      <w:r w:rsidR="005428B7" w:rsidRPr="005428B7">
        <w:rPr>
          <w:rFonts w:ascii="Times New Roman" w:hAnsi="Times New Roman" w:cs="Times New Roman"/>
          <w:sz w:val="28"/>
          <w:szCs w:val="28"/>
          <w:lang w:val="ru-RU"/>
        </w:rPr>
        <w:t>доход</w:t>
      </w:r>
      <w:r w:rsidR="005428B7">
        <w:rPr>
          <w:rFonts w:ascii="Times New Roman" w:hAnsi="Times New Roman" w:cs="Times New Roman"/>
          <w:sz w:val="28"/>
          <w:szCs w:val="28"/>
          <w:lang w:val="ru-RU"/>
        </w:rPr>
        <w:t xml:space="preserve"> (Рисунок 1)</w:t>
      </w:r>
    </w:p>
    <w:p w14:paraId="6AE0E8B3" w14:textId="77777777" w:rsidR="005428B7" w:rsidRDefault="005428B7" w:rsidP="005642CD">
      <w:pPr>
        <w:widowControl w:val="0"/>
        <w:spacing w:after="0" w:line="360" w:lineRule="auto"/>
        <w:ind w:hanging="142"/>
        <w:contextualSpacing/>
        <w:jc w:val="both"/>
        <w:rPr>
          <w:rFonts w:ascii="Times New Roman" w:hAnsi="Times New Roman" w:cs="Times New Roman"/>
          <w:sz w:val="28"/>
          <w:szCs w:val="28"/>
          <w:lang w:val="ru-RU"/>
        </w:rPr>
      </w:pPr>
      <w:r>
        <w:rPr>
          <w:rFonts w:ascii="Times New Roman" w:hAnsi="Times New Roman" w:cs="Times New Roman"/>
          <w:noProof/>
          <w:sz w:val="28"/>
          <w:szCs w:val="28"/>
          <w:lang w:val="ru-RU" w:eastAsia="ru-RU"/>
        </w:rPr>
        <w:drawing>
          <wp:inline distT="0" distB="0" distL="0" distR="0" wp14:anchorId="327EFD27" wp14:editId="4CC29FBA">
            <wp:extent cx="6273209" cy="2690038"/>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14C1024" w14:textId="77777777" w:rsidR="005428B7" w:rsidRDefault="005428B7" w:rsidP="005642CD">
      <w:pPr>
        <w:widowControl w:val="0"/>
        <w:spacing w:after="0" w:line="36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Рисунок 1 – Структура субъектов МСП в г</w:t>
      </w:r>
      <w:r w:rsidR="0075200B">
        <w:rPr>
          <w:rFonts w:ascii="Times New Roman" w:hAnsi="Times New Roman" w:cs="Times New Roman"/>
          <w:sz w:val="28"/>
          <w:szCs w:val="28"/>
          <w:lang w:val="ru-RU"/>
        </w:rPr>
        <w:t>.</w:t>
      </w:r>
      <w:r>
        <w:rPr>
          <w:rFonts w:ascii="Times New Roman" w:hAnsi="Times New Roman" w:cs="Times New Roman"/>
          <w:sz w:val="28"/>
          <w:szCs w:val="28"/>
          <w:lang w:val="ru-RU"/>
        </w:rPr>
        <w:t xml:space="preserve"> Ставрополе по итогам 2023 года</w:t>
      </w:r>
    </w:p>
    <w:p w14:paraId="6E140B51" w14:textId="77777777" w:rsidR="005428B7" w:rsidRDefault="005428B7" w:rsidP="005642CD">
      <w:pPr>
        <w:widowControl w:val="0"/>
        <w:spacing w:after="0" w:line="360" w:lineRule="auto"/>
        <w:ind w:firstLine="720"/>
        <w:contextualSpacing/>
        <w:jc w:val="both"/>
        <w:rPr>
          <w:rFonts w:ascii="Times New Roman" w:hAnsi="Times New Roman" w:cs="Times New Roman"/>
          <w:sz w:val="28"/>
          <w:szCs w:val="28"/>
          <w:lang w:val="ru-RU"/>
        </w:rPr>
      </w:pPr>
    </w:p>
    <w:p w14:paraId="12032541" w14:textId="77777777" w:rsidR="0075200B" w:rsidRDefault="0075200B" w:rsidP="005642CD">
      <w:pPr>
        <w:widowControl w:val="0"/>
        <w:spacing w:after="0" w:line="360" w:lineRule="auto"/>
        <w:ind w:firstLine="720"/>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Вклад субъектов малого и среднего бизнеса в экономику города определяется показателями налоговых поступлений в бюджет и количеством созданы рабочих мест. В 2023 году число работников, занятых в анализируемом секторе экономики</w:t>
      </w:r>
      <w:r w:rsidR="00F83189">
        <w:rPr>
          <w:rFonts w:ascii="Times New Roman" w:hAnsi="Times New Roman" w:cs="Times New Roman"/>
          <w:sz w:val="28"/>
          <w:szCs w:val="28"/>
          <w:lang w:val="ru-RU"/>
        </w:rPr>
        <w:t>, составляет 105410 человек, или 27,2% от общей численности экономически активного населения города</w:t>
      </w:r>
      <w:r w:rsidR="00F83189">
        <w:rPr>
          <w:rStyle w:val="af"/>
          <w:rFonts w:ascii="Times New Roman" w:hAnsi="Times New Roman" w:cs="Times New Roman"/>
          <w:sz w:val="28"/>
          <w:szCs w:val="28"/>
          <w:lang w:val="ru-RU"/>
        </w:rPr>
        <w:footnoteReference w:id="1"/>
      </w:r>
      <w:r w:rsidR="00F83189">
        <w:rPr>
          <w:rFonts w:ascii="Times New Roman" w:hAnsi="Times New Roman" w:cs="Times New Roman"/>
          <w:sz w:val="28"/>
          <w:szCs w:val="28"/>
          <w:lang w:val="ru-RU"/>
        </w:rPr>
        <w:t>. Малый бизнес обеспечивает 42,1% рабочих мест в городе и порядка 20,1% налоговых поступлений в местный бюджет.</w:t>
      </w:r>
    </w:p>
    <w:p w14:paraId="1DB8E7C9" w14:textId="77777777" w:rsidR="005428B7" w:rsidRDefault="005428B7" w:rsidP="005642CD">
      <w:pPr>
        <w:widowControl w:val="0"/>
        <w:spacing w:after="0" w:line="360" w:lineRule="auto"/>
        <w:ind w:firstLine="720"/>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По сравнению с 2022 годом </w:t>
      </w:r>
      <w:r w:rsidR="0075200B">
        <w:rPr>
          <w:rFonts w:ascii="Times New Roman" w:hAnsi="Times New Roman" w:cs="Times New Roman"/>
          <w:sz w:val="28"/>
          <w:szCs w:val="28"/>
          <w:lang w:val="ru-RU"/>
        </w:rPr>
        <w:t xml:space="preserve">количество субъектов МСП в г. Ставрополе </w:t>
      </w:r>
      <w:r w:rsidR="0075200B">
        <w:rPr>
          <w:rFonts w:ascii="Times New Roman" w:hAnsi="Times New Roman" w:cs="Times New Roman"/>
          <w:sz w:val="28"/>
          <w:szCs w:val="28"/>
          <w:lang w:val="ru-RU"/>
        </w:rPr>
        <w:lastRenderedPageBreak/>
        <w:t>увеличилось на 7325 единиц, или на 15,6%, причем в основном за счет прироста количества самозанятых. (Рисунок 2)</w:t>
      </w:r>
    </w:p>
    <w:p w14:paraId="59A0D433" w14:textId="77777777" w:rsidR="0075200B" w:rsidRDefault="0075200B" w:rsidP="005642CD">
      <w:pPr>
        <w:widowControl w:val="0"/>
        <w:spacing w:after="0" w:line="360" w:lineRule="auto"/>
        <w:contextualSpacing/>
        <w:jc w:val="both"/>
        <w:rPr>
          <w:rFonts w:ascii="Times New Roman" w:hAnsi="Times New Roman" w:cs="Times New Roman"/>
          <w:sz w:val="28"/>
          <w:szCs w:val="28"/>
          <w:lang w:val="ru-RU"/>
        </w:rPr>
      </w:pPr>
      <w:r>
        <w:rPr>
          <w:rFonts w:ascii="Times New Roman" w:hAnsi="Times New Roman" w:cs="Times New Roman"/>
          <w:noProof/>
          <w:sz w:val="28"/>
          <w:szCs w:val="28"/>
          <w:lang w:val="ru-RU" w:eastAsia="ru-RU"/>
        </w:rPr>
        <w:drawing>
          <wp:inline distT="0" distB="0" distL="0" distR="0" wp14:anchorId="61768540" wp14:editId="1AE2CA8F">
            <wp:extent cx="6092456" cy="4040372"/>
            <wp:effectExtent l="0" t="0" r="0" b="0"/>
            <wp:docPr id="27" name="Диаграмма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9F97BA0" w14:textId="77777777" w:rsidR="00E740EF" w:rsidRDefault="0075200B" w:rsidP="005642CD">
      <w:pPr>
        <w:widowControl w:val="0"/>
        <w:spacing w:after="0" w:line="360" w:lineRule="auto"/>
        <w:contextualSpacing/>
        <w:jc w:val="center"/>
        <w:rPr>
          <w:rFonts w:ascii="Times New Roman" w:hAnsi="Times New Roman" w:cs="Times New Roman"/>
          <w:sz w:val="28"/>
          <w:szCs w:val="28"/>
          <w:lang w:val="ru-RU"/>
        </w:rPr>
      </w:pPr>
      <w:r>
        <w:rPr>
          <w:rFonts w:ascii="Times New Roman" w:hAnsi="Times New Roman" w:cs="Times New Roman"/>
          <w:sz w:val="28"/>
          <w:szCs w:val="28"/>
          <w:lang w:val="ru-RU"/>
        </w:rPr>
        <w:t xml:space="preserve">Рисунок 2 – Динамика численности субъектов МСП в г. Ставрополе </w:t>
      </w:r>
    </w:p>
    <w:p w14:paraId="43086D76" w14:textId="77777777" w:rsidR="005428B7" w:rsidRDefault="0075200B" w:rsidP="005642CD">
      <w:pPr>
        <w:widowControl w:val="0"/>
        <w:spacing w:after="0" w:line="360" w:lineRule="auto"/>
        <w:contextualSpacing/>
        <w:jc w:val="center"/>
        <w:rPr>
          <w:rFonts w:ascii="Times New Roman" w:hAnsi="Times New Roman" w:cs="Times New Roman"/>
          <w:sz w:val="28"/>
          <w:szCs w:val="28"/>
          <w:lang w:val="ru-RU"/>
        </w:rPr>
      </w:pPr>
      <w:r>
        <w:rPr>
          <w:rFonts w:ascii="Times New Roman" w:hAnsi="Times New Roman" w:cs="Times New Roman"/>
          <w:sz w:val="28"/>
          <w:szCs w:val="28"/>
          <w:lang w:val="ru-RU"/>
        </w:rPr>
        <w:t>за 2022-2023 гг.</w:t>
      </w:r>
    </w:p>
    <w:p w14:paraId="355C1485" w14:textId="77777777" w:rsidR="00F83189" w:rsidRDefault="00F83189" w:rsidP="005642CD">
      <w:pPr>
        <w:widowControl w:val="0"/>
        <w:spacing w:after="0" w:line="360" w:lineRule="auto"/>
        <w:ind w:left="720" w:firstLine="720"/>
        <w:contextualSpacing/>
        <w:jc w:val="both"/>
        <w:rPr>
          <w:rFonts w:ascii="Times New Roman" w:hAnsi="Times New Roman" w:cs="Times New Roman"/>
          <w:sz w:val="28"/>
          <w:szCs w:val="28"/>
          <w:lang w:val="ru-RU"/>
        </w:rPr>
      </w:pPr>
    </w:p>
    <w:p w14:paraId="288C0530" w14:textId="77777777" w:rsidR="00F83189" w:rsidRDefault="00F83189" w:rsidP="005642CD">
      <w:pPr>
        <w:widowControl w:val="0"/>
        <w:spacing w:after="0" w:line="360" w:lineRule="auto"/>
        <w:ind w:firstLine="720"/>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Для сравнения, в 2022 году малый и средний бизнес обеспечили порядка 22% налоговых поступлений в местный бюджет, 41% от общего количества рабочих мест, а число граждан, занятых у субъектов МСП, составляло 101,1 тыс. человек. Таким образом, мы видим положительную динамику обеспечения занятости населения в исследуемом секторе экономики. </w:t>
      </w:r>
    </w:p>
    <w:p w14:paraId="1EAFD83C" w14:textId="77777777" w:rsidR="00F83189" w:rsidRDefault="00F83189" w:rsidP="005642CD">
      <w:pPr>
        <w:widowControl w:val="0"/>
        <w:spacing w:after="0" w:line="360" w:lineRule="auto"/>
        <w:ind w:firstLine="720"/>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Такое изменение численности субъектов МСП, в первую очередь, связано с повышением эффективности мер государственной поддержки </w:t>
      </w:r>
      <w:r w:rsidR="0068181D">
        <w:rPr>
          <w:rFonts w:ascii="Times New Roman" w:hAnsi="Times New Roman" w:cs="Times New Roman"/>
          <w:sz w:val="28"/>
          <w:szCs w:val="28"/>
          <w:lang w:val="ru-RU"/>
        </w:rPr>
        <w:t xml:space="preserve">бизнеса, в том числе, на муниципальном уровне. </w:t>
      </w:r>
    </w:p>
    <w:p w14:paraId="5B072872" w14:textId="77777777" w:rsidR="0068181D" w:rsidRPr="0068181D" w:rsidRDefault="0068181D" w:rsidP="005642CD">
      <w:pPr>
        <w:widowControl w:val="0"/>
        <w:spacing w:after="0" w:line="360" w:lineRule="auto"/>
        <w:ind w:firstLine="720"/>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Так, в 2023 году </w:t>
      </w:r>
      <w:r w:rsidRPr="0068181D">
        <w:rPr>
          <w:rFonts w:ascii="Times New Roman" w:hAnsi="Times New Roman" w:cs="Times New Roman"/>
          <w:sz w:val="28"/>
          <w:szCs w:val="28"/>
          <w:lang w:val="ru-RU"/>
        </w:rPr>
        <w:t xml:space="preserve">общий объем финансирования мероприятий по поддержке субъектов МСП за счет средств бюджета города Ставрополя составил10 млн 840 </w:t>
      </w:r>
      <w:proofErr w:type="spellStart"/>
      <w:r w:rsidRPr="0068181D">
        <w:rPr>
          <w:rFonts w:ascii="Times New Roman" w:hAnsi="Times New Roman" w:cs="Times New Roman"/>
          <w:sz w:val="28"/>
          <w:szCs w:val="28"/>
          <w:lang w:val="ru-RU"/>
        </w:rPr>
        <w:t>тыс.руб</w:t>
      </w:r>
      <w:proofErr w:type="spellEnd"/>
      <w:r w:rsidRPr="0068181D">
        <w:rPr>
          <w:rFonts w:ascii="Times New Roman" w:hAnsi="Times New Roman" w:cs="Times New Roman"/>
          <w:sz w:val="28"/>
          <w:szCs w:val="28"/>
          <w:lang w:val="ru-RU"/>
        </w:rPr>
        <w:t>.</w:t>
      </w:r>
      <w:r>
        <w:rPr>
          <w:rStyle w:val="af"/>
          <w:rFonts w:ascii="Times New Roman" w:hAnsi="Times New Roman" w:cs="Times New Roman"/>
          <w:sz w:val="28"/>
          <w:szCs w:val="28"/>
          <w:lang w:val="ru-RU"/>
        </w:rPr>
        <w:footnoteReference w:id="2"/>
      </w:r>
    </w:p>
    <w:p w14:paraId="3CA79586" w14:textId="77777777" w:rsidR="0068181D" w:rsidRDefault="0068181D" w:rsidP="005642CD">
      <w:pPr>
        <w:widowControl w:val="0"/>
        <w:spacing w:after="0" w:line="360" w:lineRule="auto"/>
        <w:ind w:firstLine="720"/>
        <w:contextualSpacing/>
        <w:jc w:val="both"/>
        <w:rPr>
          <w:rFonts w:ascii="Times New Roman" w:hAnsi="Times New Roman"/>
          <w:sz w:val="28"/>
          <w:lang w:val="ru-RU"/>
        </w:rPr>
      </w:pPr>
      <w:r>
        <w:rPr>
          <w:rFonts w:ascii="Times New Roman" w:hAnsi="Times New Roman" w:cs="Times New Roman"/>
          <w:sz w:val="28"/>
          <w:szCs w:val="28"/>
          <w:lang w:val="ru-RU"/>
        </w:rPr>
        <w:t xml:space="preserve">Значительную роль в структуре финансовой поддержки составляют субсидии. В 2023 году субсидии были выданы 12 субъектам МСП, их общая сумма составила 3 млн. 510 тыс. рублей. При этом шесть субъектов МСП получили 2 млн. 310 тыс. рублей на </w:t>
      </w:r>
      <w:r w:rsidRPr="0068181D">
        <w:rPr>
          <w:rFonts w:ascii="Times New Roman" w:hAnsi="Times New Roman"/>
          <w:sz w:val="28"/>
          <w:lang w:val="ru-RU"/>
        </w:rPr>
        <w:t>частичное возмещение затрат в приоритетных сферах деятельности</w:t>
      </w:r>
      <w:r>
        <w:rPr>
          <w:rFonts w:ascii="Times New Roman" w:hAnsi="Times New Roman"/>
          <w:sz w:val="28"/>
          <w:lang w:val="ru-RU"/>
        </w:rPr>
        <w:t xml:space="preserve">, и шесть субъектов - </w:t>
      </w:r>
      <w:r w:rsidRPr="0068181D">
        <w:rPr>
          <w:rFonts w:ascii="Times New Roman" w:hAnsi="Times New Roman"/>
          <w:sz w:val="28"/>
          <w:lang w:val="ru-RU"/>
        </w:rPr>
        <w:t>1 млн 200 тыс. руб</w:t>
      </w:r>
      <w:r>
        <w:rPr>
          <w:rFonts w:ascii="Times New Roman" w:hAnsi="Times New Roman"/>
          <w:sz w:val="28"/>
          <w:lang w:val="ru-RU"/>
        </w:rPr>
        <w:t xml:space="preserve">лей на </w:t>
      </w:r>
      <w:r w:rsidRPr="0068181D">
        <w:rPr>
          <w:rFonts w:ascii="Times New Roman" w:hAnsi="Times New Roman"/>
          <w:sz w:val="28"/>
          <w:lang w:val="ru-RU"/>
        </w:rPr>
        <w:t>финансовое обеспечение затрат на открытие собственного бизнеса в сфере производства товаров и оказания услуг</w:t>
      </w:r>
      <w:r>
        <w:rPr>
          <w:rFonts w:ascii="Times New Roman" w:hAnsi="Times New Roman"/>
          <w:sz w:val="28"/>
          <w:lang w:val="ru-RU"/>
        </w:rPr>
        <w:t xml:space="preserve">. </w:t>
      </w:r>
    </w:p>
    <w:p w14:paraId="0420160B" w14:textId="77777777" w:rsidR="0068181D" w:rsidRDefault="0068181D" w:rsidP="005642CD">
      <w:pPr>
        <w:widowControl w:val="0"/>
        <w:spacing w:after="0" w:line="360" w:lineRule="auto"/>
        <w:ind w:firstLine="720"/>
        <w:contextualSpacing/>
        <w:jc w:val="both"/>
        <w:rPr>
          <w:rFonts w:ascii="Times New Roman" w:hAnsi="Times New Roman"/>
          <w:sz w:val="28"/>
          <w:lang w:val="ru-RU"/>
        </w:rPr>
      </w:pPr>
      <w:r>
        <w:rPr>
          <w:rFonts w:ascii="Times New Roman" w:hAnsi="Times New Roman"/>
          <w:sz w:val="28"/>
          <w:lang w:val="ru-RU"/>
        </w:rPr>
        <w:t xml:space="preserve">Не менее важной является нефинансовая поддержка бизнеса. Так, АНО </w:t>
      </w:r>
      <w:r w:rsidR="005642CD">
        <w:rPr>
          <w:rFonts w:ascii="Times New Roman" w:hAnsi="Times New Roman"/>
          <w:sz w:val="28"/>
          <w:lang w:val="ru-RU"/>
        </w:rPr>
        <w:t>«</w:t>
      </w:r>
      <w:r w:rsidRPr="0068181D">
        <w:rPr>
          <w:rFonts w:ascii="Times New Roman" w:hAnsi="Times New Roman"/>
          <w:sz w:val="28"/>
          <w:lang w:val="ru-RU"/>
        </w:rPr>
        <w:t>Ставропольский городской центр развития малого и среднего предпринимательства</w:t>
      </w:r>
      <w:r w:rsidR="005642CD">
        <w:rPr>
          <w:rFonts w:ascii="Times New Roman" w:hAnsi="Times New Roman"/>
          <w:sz w:val="28"/>
          <w:lang w:val="ru-RU"/>
        </w:rPr>
        <w:t>»</w:t>
      </w:r>
      <w:r>
        <w:rPr>
          <w:rFonts w:ascii="Times New Roman" w:hAnsi="Times New Roman"/>
          <w:sz w:val="28"/>
          <w:lang w:val="ru-RU"/>
        </w:rPr>
        <w:t xml:space="preserve"> в 2023 году оказал </w:t>
      </w:r>
      <w:r w:rsidRPr="0068181D">
        <w:rPr>
          <w:rFonts w:ascii="Times New Roman" w:hAnsi="Times New Roman"/>
          <w:sz w:val="28"/>
          <w:lang w:val="ru-RU"/>
        </w:rPr>
        <w:t>2 550 консультационных услуг и пров</w:t>
      </w:r>
      <w:r>
        <w:rPr>
          <w:rFonts w:ascii="Times New Roman" w:hAnsi="Times New Roman"/>
          <w:sz w:val="28"/>
          <w:lang w:val="ru-RU"/>
        </w:rPr>
        <w:t>ел</w:t>
      </w:r>
      <w:r w:rsidRPr="0068181D">
        <w:rPr>
          <w:rFonts w:ascii="Times New Roman" w:hAnsi="Times New Roman"/>
          <w:sz w:val="28"/>
          <w:lang w:val="ru-RU"/>
        </w:rPr>
        <w:t xml:space="preserve"> более</w:t>
      </w:r>
      <w:r w:rsidR="008859FB">
        <w:rPr>
          <w:rFonts w:ascii="Times New Roman" w:hAnsi="Times New Roman"/>
          <w:sz w:val="28"/>
          <w:lang w:val="ru-RU"/>
        </w:rPr>
        <w:t xml:space="preserve"> </w:t>
      </w:r>
      <w:r w:rsidRPr="0068181D">
        <w:rPr>
          <w:rFonts w:ascii="Times New Roman" w:hAnsi="Times New Roman"/>
          <w:sz w:val="28"/>
          <w:lang w:val="ru-RU"/>
        </w:rPr>
        <w:t>40 различных мероприятий, семинаров</w:t>
      </w:r>
      <w:r>
        <w:rPr>
          <w:rFonts w:ascii="Times New Roman" w:hAnsi="Times New Roman"/>
          <w:sz w:val="28"/>
          <w:lang w:val="ru-RU"/>
        </w:rPr>
        <w:t xml:space="preserve"> и</w:t>
      </w:r>
      <w:r w:rsidRPr="0068181D">
        <w:rPr>
          <w:rFonts w:ascii="Times New Roman" w:hAnsi="Times New Roman"/>
          <w:sz w:val="28"/>
          <w:lang w:val="ru-RU"/>
        </w:rPr>
        <w:t xml:space="preserve"> конференций</w:t>
      </w:r>
      <w:r>
        <w:rPr>
          <w:rFonts w:ascii="Times New Roman" w:hAnsi="Times New Roman"/>
          <w:sz w:val="28"/>
          <w:lang w:val="ru-RU"/>
        </w:rPr>
        <w:t>.</w:t>
      </w:r>
      <w:r w:rsidR="00D66872">
        <w:rPr>
          <w:rFonts w:ascii="Times New Roman" w:hAnsi="Times New Roman"/>
          <w:sz w:val="28"/>
          <w:lang w:val="ru-RU"/>
        </w:rPr>
        <w:t xml:space="preserve"> Наиболее востребованной оказалась услуга регистрации граждан в качестве </w:t>
      </w:r>
      <w:r w:rsidR="008859FB">
        <w:rPr>
          <w:rFonts w:ascii="Times New Roman" w:hAnsi="Times New Roman"/>
          <w:sz w:val="28"/>
          <w:lang w:val="ru-RU"/>
        </w:rPr>
        <w:t>с</w:t>
      </w:r>
      <w:r w:rsidR="00D66872">
        <w:rPr>
          <w:rFonts w:ascii="Times New Roman" w:hAnsi="Times New Roman"/>
          <w:sz w:val="28"/>
          <w:lang w:val="ru-RU"/>
        </w:rPr>
        <w:t xml:space="preserve">амозанятого, ею воспользовались 189 человек. </w:t>
      </w:r>
    </w:p>
    <w:p w14:paraId="5DFA47BC" w14:textId="77777777" w:rsidR="00D66872" w:rsidRPr="003E2EE2" w:rsidRDefault="00D66872" w:rsidP="005642CD">
      <w:pPr>
        <w:widowControl w:val="0"/>
        <w:spacing w:after="0" w:line="360" w:lineRule="auto"/>
        <w:ind w:firstLine="720"/>
        <w:contextualSpacing/>
        <w:jc w:val="both"/>
        <w:rPr>
          <w:rFonts w:ascii="Times New Roman" w:hAnsi="Times New Roman" w:cs="Times New Roman"/>
          <w:sz w:val="28"/>
          <w:szCs w:val="28"/>
          <w:lang w:val="ru-RU"/>
        </w:rPr>
      </w:pPr>
      <w:r>
        <w:rPr>
          <w:rFonts w:ascii="Times New Roman" w:hAnsi="Times New Roman"/>
          <w:sz w:val="28"/>
          <w:lang w:val="ru-RU"/>
        </w:rPr>
        <w:t xml:space="preserve">Также популярностью пользуются услуги по продвижению продукции местных производителей на новые рынки сбыта. </w:t>
      </w:r>
      <w:r w:rsidR="003E2EE2">
        <w:rPr>
          <w:rFonts w:ascii="Times New Roman" w:hAnsi="Times New Roman"/>
          <w:sz w:val="28"/>
          <w:lang w:val="ru-RU"/>
        </w:rPr>
        <w:t xml:space="preserve">Например, </w:t>
      </w:r>
      <w:r w:rsidR="003E2EE2" w:rsidRPr="003E2EE2">
        <w:rPr>
          <w:rFonts w:ascii="Times New Roman" w:hAnsi="Times New Roman"/>
          <w:color w:val="000000" w:themeColor="text1"/>
          <w:sz w:val="28"/>
          <w:lang w:val="ru-RU"/>
        </w:rPr>
        <w:t xml:space="preserve">участие субъектов МСП города Ставрополя в Кавказской инвестиционной выставке в городе Минеральные Воды на площадке многофункционального выставочного центра </w:t>
      </w:r>
      <w:r w:rsidR="005642CD">
        <w:rPr>
          <w:rFonts w:ascii="Times New Roman" w:hAnsi="Times New Roman"/>
          <w:color w:val="000000" w:themeColor="text1"/>
          <w:sz w:val="28"/>
          <w:lang w:val="ru-RU"/>
        </w:rPr>
        <w:t>«</w:t>
      </w:r>
      <w:proofErr w:type="spellStart"/>
      <w:r w:rsidR="003E2EE2" w:rsidRPr="003E2EE2">
        <w:rPr>
          <w:rFonts w:ascii="Times New Roman" w:hAnsi="Times New Roman"/>
          <w:color w:val="000000" w:themeColor="text1"/>
          <w:sz w:val="28"/>
          <w:lang w:val="ru-RU"/>
        </w:rPr>
        <w:t>МинводыЭКСПО</w:t>
      </w:r>
      <w:proofErr w:type="spellEnd"/>
      <w:r w:rsidR="005642CD">
        <w:rPr>
          <w:rFonts w:ascii="Times New Roman" w:hAnsi="Times New Roman"/>
          <w:color w:val="000000" w:themeColor="text1"/>
          <w:sz w:val="28"/>
          <w:lang w:val="ru-RU"/>
        </w:rPr>
        <w:t>»</w:t>
      </w:r>
      <w:r w:rsidR="003E2EE2">
        <w:rPr>
          <w:rFonts w:ascii="Times New Roman" w:hAnsi="Times New Roman"/>
          <w:color w:val="000000" w:themeColor="text1"/>
          <w:sz w:val="28"/>
          <w:lang w:val="ru-RU"/>
        </w:rPr>
        <w:t xml:space="preserve"> в мае 2023 года, организованное АНО </w:t>
      </w:r>
      <w:r w:rsidR="005642CD">
        <w:rPr>
          <w:rFonts w:ascii="Times New Roman" w:hAnsi="Times New Roman"/>
          <w:sz w:val="28"/>
          <w:lang w:val="ru-RU"/>
        </w:rPr>
        <w:t>«</w:t>
      </w:r>
      <w:r w:rsidR="003E2EE2" w:rsidRPr="003E2EE2">
        <w:rPr>
          <w:rFonts w:ascii="Times New Roman" w:hAnsi="Times New Roman"/>
          <w:sz w:val="28"/>
          <w:lang w:val="ru-RU"/>
        </w:rPr>
        <w:t>Ставропольский городской центр развития малого и среднего предпринимательства</w:t>
      </w:r>
      <w:r w:rsidR="005642CD">
        <w:rPr>
          <w:rFonts w:ascii="Times New Roman" w:hAnsi="Times New Roman"/>
          <w:sz w:val="28"/>
          <w:lang w:val="ru-RU"/>
        </w:rPr>
        <w:t>»</w:t>
      </w:r>
      <w:r w:rsidR="003E2EE2">
        <w:rPr>
          <w:rFonts w:ascii="Times New Roman" w:hAnsi="Times New Roman"/>
          <w:sz w:val="28"/>
          <w:lang w:val="ru-RU"/>
        </w:rPr>
        <w:t xml:space="preserve"> позволило установить 11 новых деловых контактов.</w:t>
      </w:r>
    </w:p>
    <w:p w14:paraId="659EE9C9" w14:textId="77777777" w:rsidR="00F008E0" w:rsidRPr="003E2EE2" w:rsidRDefault="003E2EE2" w:rsidP="005642CD">
      <w:pPr>
        <w:widowControl w:val="0"/>
        <w:spacing w:after="0" w:line="360" w:lineRule="auto"/>
        <w:ind w:firstLine="720"/>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Еще одним направлением поддержки является продолжение работы </w:t>
      </w:r>
      <w:r w:rsidRPr="003E2EE2">
        <w:rPr>
          <w:rFonts w:ascii="Times New Roman" w:hAnsi="Times New Roman"/>
          <w:sz w:val="28"/>
          <w:lang w:val="ru-RU"/>
        </w:rPr>
        <w:t xml:space="preserve">по наполнению специальной цифровой платформы </w:t>
      </w:r>
      <w:r w:rsidR="005642CD">
        <w:rPr>
          <w:rFonts w:ascii="Times New Roman" w:hAnsi="Times New Roman"/>
          <w:sz w:val="28"/>
          <w:lang w:val="ru-RU"/>
        </w:rPr>
        <w:t>«</w:t>
      </w:r>
      <w:r w:rsidRPr="003E2EE2">
        <w:rPr>
          <w:rFonts w:ascii="Times New Roman" w:hAnsi="Times New Roman"/>
          <w:sz w:val="28"/>
          <w:lang w:val="ru-RU"/>
        </w:rPr>
        <w:t>Новые поставщики</w:t>
      </w:r>
      <w:r w:rsidR="005642CD">
        <w:rPr>
          <w:rFonts w:ascii="Times New Roman" w:hAnsi="Times New Roman"/>
          <w:sz w:val="28"/>
          <w:lang w:val="ru-RU"/>
        </w:rPr>
        <w:t>»</w:t>
      </w:r>
      <w:r w:rsidRPr="003E2EE2">
        <w:rPr>
          <w:rFonts w:ascii="Times New Roman" w:hAnsi="Times New Roman"/>
          <w:sz w:val="28"/>
          <w:lang w:val="ru-RU"/>
        </w:rPr>
        <w:t xml:space="preserve">. Всего с апреля 2022 года </w:t>
      </w:r>
      <w:r>
        <w:rPr>
          <w:rFonts w:ascii="Times New Roman" w:hAnsi="Times New Roman"/>
          <w:sz w:val="28"/>
          <w:lang w:val="ru-RU"/>
        </w:rPr>
        <w:t xml:space="preserve">было </w:t>
      </w:r>
      <w:r w:rsidRPr="003E2EE2">
        <w:rPr>
          <w:rFonts w:ascii="Times New Roman" w:hAnsi="Times New Roman"/>
          <w:sz w:val="28"/>
          <w:lang w:val="ru-RU"/>
        </w:rPr>
        <w:t xml:space="preserve">инициировано 379 новых деловых контактов, в работе по заключению договоров находится 19 проектов о поставках. На </w:t>
      </w:r>
      <w:r w:rsidRPr="003E2EE2">
        <w:rPr>
          <w:rFonts w:ascii="Times New Roman" w:hAnsi="Times New Roman"/>
          <w:sz w:val="28"/>
          <w:lang w:val="ru-RU"/>
        </w:rPr>
        <w:lastRenderedPageBreak/>
        <w:t xml:space="preserve">платформе работает более 1500 компаний, </w:t>
      </w:r>
      <w:r>
        <w:rPr>
          <w:rFonts w:ascii="Times New Roman" w:hAnsi="Times New Roman"/>
          <w:sz w:val="28"/>
          <w:lang w:val="ru-RU"/>
        </w:rPr>
        <w:t xml:space="preserve">в </w:t>
      </w:r>
      <w:r w:rsidRPr="003E2EE2">
        <w:rPr>
          <w:rFonts w:ascii="Times New Roman" w:hAnsi="Times New Roman"/>
          <w:sz w:val="28"/>
          <w:lang w:val="ru-RU"/>
        </w:rPr>
        <w:t>каталог</w:t>
      </w:r>
      <w:r>
        <w:rPr>
          <w:rFonts w:ascii="Times New Roman" w:hAnsi="Times New Roman"/>
          <w:sz w:val="28"/>
          <w:lang w:val="ru-RU"/>
        </w:rPr>
        <w:t>е</w:t>
      </w:r>
      <w:r w:rsidRPr="003E2EE2">
        <w:rPr>
          <w:rFonts w:ascii="Times New Roman" w:hAnsi="Times New Roman"/>
          <w:sz w:val="28"/>
          <w:lang w:val="ru-RU"/>
        </w:rPr>
        <w:t xml:space="preserve"> объедин</w:t>
      </w:r>
      <w:r>
        <w:rPr>
          <w:rFonts w:ascii="Times New Roman" w:hAnsi="Times New Roman"/>
          <w:sz w:val="28"/>
          <w:lang w:val="ru-RU"/>
        </w:rPr>
        <w:t>ены</w:t>
      </w:r>
      <w:r w:rsidRPr="003E2EE2">
        <w:rPr>
          <w:rFonts w:ascii="Times New Roman" w:hAnsi="Times New Roman"/>
          <w:sz w:val="28"/>
          <w:lang w:val="ru-RU"/>
        </w:rPr>
        <w:t xml:space="preserve"> порядка</w:t>
      </w:r>
      <w:r>
        <w:rPr>
          <w:rFonts w:ascii="Times New Roman" w:hAnsi="Times New Roman"/>
          <w:sz w:val="28"/>
          <w:lang w:val="ru-RU"/>
        </w:rPr>
        <w:t xml:space="preserve"> 2</w:t>
      </w:r>
      <w:r w:rsidRPr="003E2EE2">
        <w:rPr>
          <w:rFonts w:ascii="Times New Roman" w:hAnsi="Times New Roman"/>
          <w:sz w:val="28"/>
          <w:lang w:val="ru-RU"/>
        </w:rPr>
        <w:t>500 товарных предложений</w:t>
      </w:r>
      <w:r>
        <w:rPr>
          <w:rFonts w:ascii="Times New Roman" w:hAnsi="Times New Roman"/>
          <w:sz w:val="28"/>
          <w:lang w:val="ru-RU"/>
        </w:rPr>
        <w:t xml:space="preserve">. На онлайн-площадке </w:t>
      </w:r>
      <w:r w:rsidRPr="003E2EE2">
        <w:rPr>
          <w:rFonts w:ascii="Times New Roman" w:hAnsi="Times New Roman"/>
          <w:sz w:val="28"/>
          <w:lang w:val="ru-RU"/>
        </w:rPr>
        <w:t>представлены крупные торговые сети, организующие прямые поставки товаров из Турции, Азербайджана, стран Ближнего Востока и Азии.</w:t>
      </w:r>
    </w:p>
    <w:p w14:paraId="1C7BB2D7" w14:textId="77777777" w:rsidR="003E2EE2" w:rsidRDefault="003E2EE2" w:rsidP="005642CD">
      <w:pPr>
        <w:widowControl w:val="0"/>
        <w:spacing w:after="0" w:line="360" w:lineRule="auto"/>
        <w:ind w:firstLine="720"/>
        <w:contextualSpacing/>
        <w:jc w:val="both"/>
        <w:rPr>
          <w:rFonts w:ascii="Times New Roman" w:hAnsi="Times New Roman" w:cs="Times New Roman"/>
          <w:sz w:val="28"/>
          <w:szCs w:val="28"/>
          <w:lang w:val="ru-RU"/>
        </w:rPr>
      </w:pPr>
      <w:r>
        <w:rPr>
          <w:rFonts w:ascii="Times New Roman" w:hAnsi="Times New Roman"/>
          <w:color w:val="000000" w:themeColor="text1"/>
          <w:sz w:val="28"/>
          <w:lang w:val="ru-RU"/>
        </w:rPr>
        <w:t xml:space="preserve">АНО </w:t>
      </w:r>
      <w:r w:rsidR="005642CD">
        <w:rPr>
          <w:rFonts w:ascii="Times New Roman" w:hAnsi="Times New Roman"/>
          <w:sz w:val="28"/>
          <w:lang w:val="ru-RU"/>
        </w:rPr>
        <w:t>«</w:t>
      </w:r>
      <w:r w:rsidRPr="003E2EE2">
        <w:rPr>
          <w:rFonts w:ascii="Times New Roman" w:hAnsi="Times New Roman"/>
          <w:sz w:val="28"/>
          <w:lang w:val="ru-RU"/>
        </w:rPr>
        <w:t>Ставропольский городской центр развития малого и среднего предпринимательства</w:t>
      </w:r>
      <w:r w:rsidR="005642CD">
        <w:rPr>
          <w:rFonts w:ascii="Times New Roman" w:hAnsi="Times New Roman"/>
          <w:sz w:val="28"/>
          <w:lang w:val="ru-RU"/>
        </w:rPr>
        <w:t>»</w:t>
      </w:r>
      <w:r w:rsidRPr="003E2EE2">
        <w:rPr>
          <w:rFonts w:ascii="Times New Roman" w:hAnsi="Times New Roman" w:cs="Times New Roman"/>
          <w:sz w:val="28"/>
          <w:szCs w:val="28"/>
          <w:lang w:val="ru-RU"/>
        </w:rPr>
        <w:t xml:space="preserve"> активно ведет популяризаци</w:t>
      </w:r>
      <w:r>
        <w:rPr>
          <w:rFonts w:ascii="Times New Roman" w:hAnsi="Times New Roman" w:cs="Times New Roman"/>
          <w:sz w:val="28"/>
          <w:szCs w:val="28"/>
          <w:lang w:val="ru-RU"/>
        </w:rPr>
        <w:t xml:space="preserve">ю предпринимательской деятельности. С января </w:t>
      </w:r>
      <w:r w:rsidRPr="003E2EE2">
        <w:rPr>
          <w:rFonts w:ascii="Times New Roman" w:hAnsi="Times New Roman" w:cs="Times New Roman"/>
          <w:sz w:val="28"/>
          <w:szCs w:val="28"/>
          <w:lang w:val="ru-RU"/>
        </w:rPr>
        <w:t xml:space="preserve">2023 года ведутся страницы в социальных сетях </w:t>
      </w:r>
      <w:r w:rsidR="005642CD">
        <w:rPr>
          <w:rFonts w:ascii="Times New Roman" w:hAnsi="Times New Roman" w:cs="Times New Roman"/>
          <w:sz w:val="28"/>
          <w:szCs w:val="28"/>
          <w:lang w:val="ru-RU"/>
        </w:rPr>
        <w:t>«</w:t>
      </w:r>
      <w:proofErr w:type="spellStart"/>
      <w:r w:rsidRPr="003E2EE2">
        <w:rPr>
          <w:rFonts w:ascii="Times New Roman" w:hAnsi="Times New Roman" w:cs="Times New Roman"/>
          <w:sz w:val="28"/>
          <w:szCs w:val="28"/>
          <w:lang w:val="ru-RU"/>
        </w:rPr>
        <w:t>Telegram</w:t>
      </w:r>
      <w:proofErr w:type="spellEnd"/>
      <w:r w:rsidR="005642CD">
        <w:rPr>
          <w:rFonts w:ascii="Times New Roman" w:hAnsi="Times New Roman" w:cs="Times New Roman"/>
          <w:sz w:val="28"/>
          <w:szCs w:val="28"/>
          <w:lang w:val="ru-RU"/>
        </w:rPr>
        <w:t>»</w:t>
      </w:r>
      <w:r w:rsidRPr="003E2EE2">
        <w:rPr>
          <w:rFonts w:ascii="Times New Roman" w:hAnsi="Times New Roman" w:cs="Times New Roman"/>
          <w:sz w:val="28"/>
          <w:szCs w:val="28"/>
          <w:lang w:val="ru-RU"/>
        </w:rPr>
        <w:t>,</w:t>
      </w:r>
      <w:r w:rsidR="00E740EF">
        <w:rPr>
          <w:rFonts w:ascii="Times New Roman" w:hAnsi="Times New Roman" w:cs="Times New Roman"/>
          <w:sz w:val="28"/>
          <w:szCs w:val="28"/>
          <w:lang w:val="ru-RU"/>
        </w:rPr>
        <w:t xml:space="preserve"> «</w:t>
      </w:r>
      <w:r w:rsidRPr="003E2EE2">
        <w:rPr>
          <w:rFonts w:ascii="Times New Roman" w:hAnsi="Times New Roman" w:cs="Times New Roman"/>
          <w:sz w:val="28"/>
          <w:szCs w:val="28"/>
          <w:lang w:val="ru-RU"/>
        </w:rPr>
        <w:t>ВКонтакте</w:t>
      </w:r>
      <w:r w:rsidR="005642CD">
        <w:rPr>
          <w:rFonts w:ascii="Times New Roman" w:hAnsi="Times New Roman" w:cs="Times New Roman"/>
          <w:sz w:val="28"/>
          <w:szCs w:val="28"/>
          <w:lang w:val="ru-RU"/>
        </w:rPr>
        <w:t>»</w:t>
      </w:r>
      <w:r w:rsidRPr="003E2EE2">
        <w:rPr>
          <w:rFonts w:ascii="Times New Roman" w:hAnsi="Times New Roman" w:cs="Times New Roman"/>
          <w:sz w:val="28"/>
          <w:szCs w:val="28"/>
          <w:lang w:val="ru-RU"/>
        </w:rPr>
        <w:t xml:space="preserve">, </w:t>
      </w:r>
      <w:r w:rsidR="005642CD">
        <w:rPr>
          <w:rFonts w:ascii="Times New Roman" w:hAnsi="Times New Roman" w:cs="Times New Roman"/>
          <w:sz w:val="28"/>
          <w:szCs w:val="28"/>
          <w:lang w:val="ru-RU"/>
        </w:rPr>
        <w:t>«</w:t>
      </w:r>
      <w:proofErr w:type="spellStart"/>
      <w:r w:rsidRPr="003E2EE2">
        <w:rPr>
          <w:rFonts w:ascii="Times New Roman" w:hAnsi="Times New Roman" w:cs="Times New Roman"/>
          <w:sz w:val="28"/>
          <w:szCs w:val="28"/>
          <w:lang w:val="ru-RU"/>
        </w:rPr>
        <w:t>CentrStavropol</w:t>
      </w:r>
      <w:proofErr w:type="spellEnd"/>
      <w:r w:rsidR="005642CD">
        <w:rPr>
          <w:rFonts w:ascii="Times New Roman" w:hAnsi="Times New Roman" w:cs="Times New Roman"/>
          <w:sz w:val="28"/>
          <w:szCs w:val="28"/>
          <w:lang w:val="ru-RU"/>
        </w:rPr>
        <w:t>»</w:t>
      </w:r>
      <w:r w:rsidRPr="003E2EE2">
        <w:rPr>
          <w:rFonts w:ascii="Times New Roman" w:hAnsi="Times New Roman" w:cs="Times New Roman"/>
          <w:sz w:val="28"/>
          <w:szCs w:val="28"/>
          <w:lang w:val="ru-RU"/>
        </w:rPr>
        <w:t>, где публикуется информация об услугах и мероприятиях Центра.</w:t>
      </w:r>
    </w:p>
    <w:p w14:paraId="5088AE62" w14:textId="77777777" w:rsidR="003E2EE2" w:rsidRDefault="003E2EE2" w:rsidP="005642CD">
      <w:pPr>
        <w:widowControl w:val="0"/>
        <w:spacing w:after="0" w:line="360" w:lineRule="auto"/>
        <w:ind w:firstLine="720"/>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Также активно используются краевые и федеральные меры поддержки субъектов МСП в г. Ставрополе:</w:t>
      </w:r>
    </w:p>
    <w:p w14:paraId="2696BBFF" w14:textId="77777777" w:rsidR="003E2EE2" w:rsidRDefault="003E2EE2" w:rsidP="005642CD">
      <w:pPr>
        <w:widowControl w:val="0"/>
        <w:spacing w:after="0" w:line="360" w:lineRule="auto"/>
        <w:ind w:firstLine="720"/>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гранты министерства экономического развития Ставропольского края, предоставляемые </w:t>
      </w:r>
      <w:r w:rsidRPr="003E2EE2">
        <w:rPr>
          <w:rFonts w:ascii="Times New Roman" w:hAnsi="Times New Roman" w:cs="Times New Roman"/>
          <w:sz w:val="28"/>
          <w:szCs w:val="28"/>
          <w:lang w:val="ru-RU"/>
        </w:rPr>
        <w:t xml:space="preserve">в целях финансового обеспечения затрат субъекта предпринимательства, признанного социальным предприятием, связанных с реализацией проекта в сфере социального предпринимательства, или затрат молодого предпринимателя, связанных с реализацией проекта в сфере предпринимательской деятельности. Грант предоставляется субъекту малого и среднего предпринимательства в размере не менее 100 тыс. рублей и не более 500 тыс. рублей при условии </w:t>
      </w:r>
      <w:r w:rsidR="005642CD">
        <w:rPr>
          <w:rFonts w:ascii="Times New Roman" w:hAnsi="Times New Roman" w:cs="Times New Roman"/>
          <w:sz w:val="28"/>
          <w:szCs w:val="28"/>
          <w:lang w:val="ru-RU"/>
        </w:rPr>
        <w:t xml:space="preserve">25%-го </w:t>
      </w:r>
      <w:r w:rsidRPr="003E2EE2">
        <w:rPr>
          <w:rFonts w:ascii="Times New Roman" w:hAnsi="Times New Roman" w:cs="Times New Roman"/>
          <w:sz w:val="28"/>
          <w:szCs w:val="28"/>
          <w:lang w:val="ru-RU"/>
        </w:rPr>
        <w:t>софинансирования затрат, указанных в бизн</w:t>
      </w:r>
      <w:r w:rsidR="005642CD">
        <w:rPr>
          <w:rFonts w:ascii="Times New Roman" w:hAnsi="Times New Roman" w:cs="Times New Roman"/>
          <w:sz w:val="28"/>
          <w:szCs w:val="28"/>
          <w:lang w:val="ru-RU"/>
        </w:rPr>
        <w:t>ес-плане</w:t>
      </w:r>
      <w:r w:rsidRPr="003E2EE2">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Pr="003E2EE2">
        <w:rPr>
          <w:rFonts w:ascii="Times New Roman" w:hAnsi="Times New Roman" w:cs="Times New Roman"/>
          <w:sz w:val="28"/>
          <w:szCs w:val="28"/>
          <w:lang w:val="ru-RU"/>
        </w:rPr>
        <w:t xml:space="preserve">Постановление Правительства Ставропольского края от 11 ноября 2021 г. № 575-п </w:t>
      </w:r>
      <w:r w:rsidR="005642CD">
        <w:rPr>
          <w:rFonts w:ascii="Times New Roman" w:hAnsi="Times New Roman" w:cs="Times New Roman"/>
          <w:sz w:val="28"/>
          <w:szCs w:val="28"/>
          <w:lang w:val="ru-RU"/>
        </w:rPr>
        <w:t>«</w:t>
      </w:r>
      <w:r w:rsidRPr="003E2EE2">
        <w:rPr>
          <w:rFonts w:ascii="Times New Roman" w:hAnsi="Times New Roman" w:cs="Times New Roman"/>
          <w:sz w:val="28"/>
          <w:szCs w:val="28"/>
          <w:lang w:val="ru-RU"/>
        </w:rPr>
        <w:t xml:space="preserve">Об утверждении порядка субсидирования за счет средств бюджета </w:t>
      </w:r>
      <w:r w:rsidR="00231E42" w:rsidRPr="003E2EE2">
        <w:rPr>
          <w:rFonts w:ascii="Times New Roman" w:hAnsi="Times New Roman" w:cs="Times New Roman"/>
          <w:sz w:val="28"/>
          <w:szCs w:val="28"/>
          <w:lang w:val="ru-RU"/>
        </w:rPr>
        <w:t xml:space="preserve">Ставропольского </w:t>
      </w:r>
      <w:r w:rsidRPr="003E2EE2">
        <w:rPr>
          <w:rFonts w:ascii="Times New Roman" w:hAnsi="Times New Roman" w:cs="Times New Roman"/>
          <w:sz w:val="28"/>
          <w:szCs w:val="28"/>
          <w:lang w:val="ru-RU"/>
        </w:rPr>
        <w:t xml:space="preserve">края части затрат субъектов малого и среднего предпринимательства в </w:t>
      </w:r>
      <w:r w:rsidR="00231E42" w:rsidRPr="003E2EE2">
        <w:rPr>
          <w:rFonts w:ascii="Times New Roman" w:hAnsi="Times New Roman" w:cs="Times New Roman"/>
          <w:sz w:val="28"/>
          <w:szCs w:val="28"/>
          <w:lang w:val="ru-RU"/>
        </w:rPr>
        <w:t xml:space="preserve">Ставропольском </w:t>
      </w:r>
      <w:r w:rsidRPr="003E2EE2">
        <w:rPr>
          <w:rFonts w:ascii="Times New Roman" w:hAnsi="Times New Roman" w:cs="Times New Roman"/>
          <w:sz w:val="28"/>
          <w:szCs w:val="28"/>
          <w:lang w:val="ru-RU"/>
        </w:rPr>
        <w:t>крае - социальных предприятий</w:t>
      </w:r>
      <w:r w:rsidR="005642CD">
        <w:rPr>
          <w:rFonts w:ascii="Times New Roman" w:hAnsi="Times New Roman" w:cs="Times New Roman"/>
          <w:sz w:val="28"/>
          <w:szCs w:val="28"/>
          <w:lang w:val="ru-RU"/>
        </w:rPr>
        <w:t>»</w:t>
      </w:r>
      <w:r w:rsidR="00231E42">
        <w:rPr>
          <w:rStyle w:val="af"/>
          <w:rFonts w:ascii="Times New Roman" w:hAnsi="Times New Roman" w:cs="Times New Roman"/>
          <w:sz w:val="28"/>
          <w:szCs w:val="28"/>
          <w:lang w:val="ru-RU"/>
        </w:rPr>
        <w:footnoteReference w:id="3"/>
      </w:r>
      <w:r w:rsidRPr="003E2EE2">
        <w:rPr>
          <w:rFonts w:ascii="Times New Roman" w:hAnsi="Times New Roman" w:cs="Times New Roman"/>
          <w:sz w:val="28"/>
          <w:szCs w:val="28"/>
          <w:lang w:val="ru-RU"/>
        </w:rPr>
        <w:t>.</w:t>
      </w:r>
      <w:r>
        <w:rPr>
          <w:rFonts w:ascii="Times New Roman" w:hAnsi="Times New Roman" w:cs="Times New Roman"/>
          <w:sz w:val="28"/>
          <w:szCs w:val="28"/>
          <w:lang w:val="ru-RU"/>
        </w:rPr>
        <w:t>)</w:t>
      </w:r>
      <w:r w:rsidR="00231E42">
        <w:rPr>
          <w:rFonts w:ascii="Times New Roman" w:hAnsi="Times New Roman" w:cs="Times New Roman"/>
          <w:sz w:val="28"/>
          <w:szCs w:val="28"/>
          <w:lang w:val="ru-RU"/>
        </w:rPr>
        <w:t>;</w:t>
      </w:r>
    </w:p>
    <w:p w14:paraId="7FB6E9AB" w14:textId="77777777" w:rsidR="003E2EE2" w:rsidRDefault="00231E42" w:rsidP="005642CD">
      <w:pPr>
        <w:widowControl w:val="0"/>
        <w:spacing w:after="0" w:line="360" w:lineRule="auto"/>
        <w:ind w:firstLine="720"/>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субсидии на возмещение </w:t>
      </w:r>
      <w:r w:rsidRPr="00231E42">
        <w:rPr>
          <w:rFonts w:ascii="Times New Roman" w:hAnsi="Times New Roman" w:cs="Times New Roman"/>
          <w:sz w:val="28"/>
          <w:szCs w:val="28"/>
          <w:lang w:val="ru-RU"/>
        </w:rPr>
        <w:t xml:space="preserve">части затрат субъектов малого и среднего предпринимательства в Ставропольском крае, связанных с приобретением оборудования в целях создания и (или) развития либо модернизации </w:t>
      </w:r>
      <w:r w:rsidRPr="00231E42">
        <w:rPr>
          <w:rFonts w:ascii="Times New Roman" w:hAnsi="Times New Roman" w:cs="Times New Roman"/>
          <w:sz w:val="28"/>
          <w:szCs w:val="28"/>
          <w:lang w:val="ru-RU"/>
        </w:rPr>
        <w:lastRenderedPageBreak/>
        <w:t>производства товаров (работ, услуг</w:t>
      </w:r>
      <w:r>
        <w:rPr>
          <w:rFonts w:ascii="Times New Roman" w:hAnsi="Times New Roman" w:cs="Times New Roman"/>
          <w:sz w:val="28"/>
          <w:szCs w:val="28"/>
          <w:lang w:val="ru-RU"/>
        </w:rPr>
        <w:t xml:space="preserve">) в размере 50% </w:t>
      </w:r>
      <w:r w:rsidRPr="00231E42">
        <w:rPr>
          <w:rFonts w:ascii="Times New Roman" w:hAnsi="Times New Roman" w:cs="Times New Roman"/>
          <w:sz w:val="28"/>
          <w:szCs w:val="28"/>
          <w:lang w:val="ru-RU"/>
        </w:rPr>
        <w:t>фактически произведенных субъектом предпринимательства затрат на приобретение оборудования, но не более 5,0 млн рублей на один субъект предпринимательства.</w:t>
      </w:r>
      <w:r>
        <w:rPr>
          <w:rFonts w:ascii="Times New Roman" w:hAnsi="Times New Roman" w:cs="Times New Roman"/>
          <w:sz w:val="28"/>
          <w:szCs w:val="28"/>
          <w:lang w:val="ru-RU"/>
        </w:rPr>
        <w:t xml:space="preserve"> (</w:t>
      </w:r>
      <w:r w:rsidRPr="00231E42">
        <w:rPr>
          <w:rFonts w:ascii="Times New Roman" w:hAnsi="Times New Roman" w:cs="Times New Roman"/>
          <w:sz w:val="28"/>
          <w:szCs w:val="28"/>
          <w:lang w:val="ru-RU"/>
        </w:rPr>
        <w:t xml:space="preserve">Постановление Правительства Ставропольского края от 15 июля 2019 г. № 310-п </w:t>
      </w:r>
      <w:r w:rsidR="005642CD">
        <w:rPr>
          <w:rFonts w:ascii="Times New Roman" w:hAnsi="Times New Roman" w:cs="Times New Roman"/>
          <w:sz w:val="28"/>
          <w:szCs w:val="28"/>
          <w:lang w:val="ru-RU"/>
        </w:rPr>
        <w:t>«</w:t>
      </w:r>
      <w:r w:rsidRPr="00231E42">
        <w:rPr>
          <w:rFonts w:ascii="Times New Roman" w:hAnsi="Times New Roman" w:cs="Times New Roman"/>
          <w:sz w:val="28"/>
          <w:szCs w:val="28"/>
          <w:lang w:val="ru-RU"/>
        </w:rPr>
        <w:t>Об утверждении Порядка предоставления за счет средств бюджета Ставропольского края субсидий на возмещение части затрат субъектов малого и среднего предпринимательства в Ставропольском крае, связанных с приобретением оборудования в целях создания и (или) развития либо модернизации производства товаров (работ, услуг)</w:t>
      </w:r>
      <w:r w:rsidR="005642CD">
        <w:rPr>
          <w:rFonts w:ascii="Times New Roman" w:hAnsi="Times New Roman" w:cs="Times New Roman"/>
          <w:sz w:val="28"/>
          <w:szCs w:val="28"/>
          <w:lang w:val="ru-RU"/>
        </w:rPr>
        <w:t>»</w:t>
      </w:r>
      <w:r>
        <w:rPr>
          <w:rFonts w:ascii="Times New Roman" w:hAnsi="Times New Roman" w:cs="Times New Roman"/>
          <w:sz w:val="28"/>
          <w:szCs w:val="28"/>
          <w:lang w:val="ru-RU"/>
        </w:rPr>
        <w:t>.</w:t>
      </w:r>
      <w:r>
        <w:rPr>
          <w:rStyle w:val="af"/>
          <w:rFonts w:ascii="Times New Roman" w:hAnsi="Times New Roman" w:cs="Times New Roman"/>
          <w:sz w:val="28"/>
          <w:szCs w:val="28"/>
          <w:lang w:val="ru-RU"/>
        </w:rPr>
        <w:footnoteReference w:id="4"/>
      </w:r>
      <w:r>
        <w:rPr>
          <w:rFonts w:ascii="Times New Roman" w:hAnsi="Times New Roman" w:cs="Times New Roman"/>
          <w:sz w:val="28"/>
          <w:szCs w:val="28"/>
          <w:lang w:val="ru-RU"/>
        </w:rPr>
        <w:t>);</w:t>
      </w:r>
    </w:p>
    <w:p w14:paraId="272F42A1" w14:textId="63D8071B" w:rsidR="00231E42" w:rsidRDefault="00231E42" w:rsidP="005642CD">
      <w:pPr>
        <w:widowControl w:val="0"/>
        <w:spacing w:after="0" w:line="360" w:lineRule="auto"/>
        <w:ind w:firstLine="720"/>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231E42">
        <w:rPr>
          <w:rFonts w:ascii="Times New Roman" w:hAnsi="Times New Roman" w:cs="Times New Roman"/>
          <w:sz w:val="28"/>
          <w:szCs w:val="28"/>
          <w:lang w:val="ru-RU"/>
        </w:rPr>
        <w:t>грантовая поддержка на развитие семейных ферм крестьянским (фермерским) хозяйствам, включая индивидуальных предпринимателей</w:t>
      </w:r>
      <w:r>
        <w:rPr>
          <w:rFonts w:ascii="Times New Roman" w:hAnsi="Times New Roman" w:cs="Times New Roman"/>
          <w:sz w:val="28"/>
          <w:szCs w:val="28"/>
          <w:lang w:val="ru-RU"/>
        </w:rPr>
        <w:t>. (Постановление</w:t>
      </w:r>
      <w:r w:rsidRPr="00231E42">
        <w:rPr>
          <w:rFonts w:ascii="Times New Roman" w:hAnsi="Times New Roman" w:cs="Times New Roman"/>
          <w:sz w:val="28"/>
          <w:szCs w:val="28"/>
          <w:lang w:val="ru-RU"/>
        </w:rPr>
        <w:t xml:space="preserve"> Правительства Ставропольского края от 05 июня 2012 г. № 185-п</w:t>
      </w:r>
      <w:r w:rsidR="007C359C">
        <w:rPr>
          <w:rFonts w:ascii="Times New Roman" w:hAnsi="Times New Roman" w:cs="Times New Roman"/>
          <w:sz w:val="28"/>
          <w:szCs w:val="28"/>
          <w:lang w:val="ru-RU"/>
        </w:rPr>
        <w:t xml:space="preserve"> </w:t>
      </w:r>
      <w:r w:rsidR="005642CD">
        <w:rPr>
          <w:rFonts w:ascii="Times New Roman" w:hAnsi="Times New Roman" w:cs="Times New Roman"/>
          <w:sz w:val="28"/>
          <w:szCs w:val="28"/>
          <w:lang w:val="ru-RU"/>
        </w:rPr>
        <w:t>«</w:t>
      </w:r>
      <w:r w:rsidRPr="00231E42">
        <w:rPr>
          <w:rFonts w:ascii="Times New Roman" w:hAnsi="Times New Roman" w:cs="Times New Roman"/>
          <w:sz w:val="28"/>
          <w:szCs w:val="28"/>
          <w:lang w:val="ru-RU"/>
        </w:rPr>
        <w:t>Об утверждении порядка предоставления за счет средств</w:t>
      </w:r>
      <w:r w:rsidR="00FA0FC8">
        <w:rPr>
          <w:rFonts w:ascii="Times New Roman" w:hAnsi="Times New Roman" w:cs="Times New Roman"/>
          <w:sz w:val="28"/>
          <w:szCs w:val="28"/>
          <w:lang w:val="ru-RU"/>
        </w:rPr>
        <w:t xml:space="preserve"> </w:t>
      </w:r>
      <w:r w:rsidRPr="00231E42">
        <w:rPr>
          <w:rFonts w:ascii="Times New Roman" w:hAnsi="Times New Roman" w:cs="Times New Roman"/>
          <w:sz w:val="28"/>
          <w:szCs w:val="28"/>
          <w:lang w:val="ru-RU"/>
        </w:rPr>
        <w:t>бюджета Ставропольского края грантов на развитие</w:t>
      </w:r>
      <w:r w:rsidR="00FA0FC8">
        <w:rPr>
          <w:rFonts w:ascii="Times New Roman" w:hAnsi="Times New Roman" w:cs="Times New Roman"/>
          <w:sz w:val="28"/>
          <w:szCs w:val="28"/>
          <w:lang w:val="ru-RU"/>
        </w:rPr>
        <w:t xml:space="preserve"> </w:t>
      </w:r>
      <w:r w:rsidRPr="00231E42">
        <w:rPr>
          <w:rFonts w:ascii="Times New Roman" w:hAnsi="Times New Roman" w:cs="Times New Roman"/>
          <w:sz w:val="28"/>
          <w:szCs w:val="28"/>
          <w:lang w:val="ru-RU"/>
        </w:rPr>
        <w:t>семейных животноводческих ферм</w:t>
      </w:r>
      <w:r w:rsidR="005642CD">
        <w:rPr>
          <w:rFonts w:ascii="Times New Roman" w:hAnsi="Times New Roman" w:cs="Times New Roman"/>
          <w:sz w:val="28"/>
          <w:szCs w:val="28"/>
          <w:lang w:val="ru-RU"/>
        </w:rPr>
        <w:t>»</w:t>
      </w:r>
      <w:r>
        <w:rPr>
          <w:rStyle w:val="af"/>
          <w:rFonts w:ascii="Times New Roman" w:hAnsi="Times New Roman" w:cs="Times New Roman"/>
          <w:sz w:val="28"/>
          <w:szCs w:val="28"/>
          <w:lang w:val="ru-RU"/>
        </w:rPr>
        <w:footnoteReference w:id="5"/>
      </w:r>
      <w:r>
        <w:rPr>
          <w:rFonts w:ascii="Times New Roman" w:hAnsi="Times New Roman" w:cs="Times New Roman"/>
          <w:sz w:val="28"/>
          <w:szCs w:val="28"/>
          <w:lang w:val="ru-RU"/>
        </w:rPr>
        <w:t>);</w:t>
      </w:r>
    </w:p>
    <w:p w14:paraId="5B1BD78E" w14:textId="77777777" w:rsidR="00231E42" w:rsidRDefault="00231E42" w:rsidP="005642CD">
      <w:pPr>
        <w:widowControl w:val="0"/>
        <w:spacing w:after="0" w:line="360" w:lineRule="auto"/>
        <w:ind w:firstLine="720"/>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231E42">
        <w:rPr>
          <w:rFonts w:ascii="Times New Roman" w:hAnsi="Times New Roman" w:cs="Times New Roman"/>
          <w:sz w:val="28"/>
          <w:szCs w:val="28"/>
          <w:lang w:val="ru-RU"/>
        </w:rPr>
        <w:t>грантовая поддержка на развитие сельскохозяйственных потребительских кооперативов: грант на развитие материально-технической базы</w:t>
      </w:r>
      <w:r>
        <w:rPr>
          <w:rFonts w:ascii="Times New Roman" w:hAnsi="Times New Roman" w:cs="Times New Roman"/>
          <w:sz w:val="28"/>
          <w:szCs w:val="28"/>
          <w:lang w:val="ru-RU"/>
        </w:rPr>
        <w:t xml:space="preserve"> от министерства сельского хозяйства Ставропольского края. </w:t>
      </w:r>
      <w:r w:rsidRPr="00231E42">
        <w:rPr>
          <w:rFonts w:ascii="Times New Roman" w:hAnsi="Times New Roman" w:cs="Times New Roman"/>
          <w:sz w:val="28"/>
          <w:szCs w:val="28"/>
          <w:lang w:val="ru-RU"/>
        </w:rPr>
        <w:t>Максимальный размер гранта в расчете на одного получателя составляет не более 70</w:t>
      </w:r>
      <w:r>
        <w:rPr>
          <w:rFonts w:ascii="Times New Roman" w:hAnsi="Times New Roman" w:cs="Times New Roman"/>
          <w:sz w:val="28"/>
          <w:szCs w:val="28"/>
          <w:lang w:val="ru-RU"/>
        </w:rPr>
        <w:t xml:space="preserve"> млн. тыс. рублей и не более 60% </w:t>
      </w:r>
      <w:r w:rsidRPr="00231E42">
        <w:rPr>
          <w:rFonts w:ascii="Times New Roman" w:hAnsi="Times New Roman" w:cs="Times New Roman"/>
          <w:sz w:val="28"/>
          <w:szCs w:val="28"/>
          <w:lang w:val="ru-RU"/>
        </w:rPr>
        <w:t>затрат на развитие материально-технической базы получателя, предусмотренных бизнес-планом и планом расходов</w:t>
      </w:r>
      <w:r>
        <w:rPr>
          <w:rFonts w:ascii="Times New Roman" w:hAnsi="Times New Roman" w:cs="Times New Roman"/>
          <w:sz w:val="28"/>
          <w:szCs w:val="28"/>
          <w:lang w:val="ru-RU"/>
        </w:rPr>
        <w:t>;</w:t>
      </w:r>
    </w:p>
    <w:p w14:paraId="56293DD9" w14:textId="77777777" w:rsidR="00065C9B" w:rsidRDefault="00231E42" w:rsidP="005642CD">
      <w:pPr>
        <w:widowControl w:val="0"/>
        <w:spacing w:after="0" w:line="360" w:lineRule="auto"/>
        <w:ind w:firstLine="720"/>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065C9B" w:rsidRPr="00065C9B">
        <w:rPr>
          <w:rFonts w:ascii="Times New Roman" w:hAnsi="Times New Roman" w:cs="Times New Roman"/>
          <w:sz w:val="28"/>
          <w:szCs w:val="28"/>
          <w:lang w:val="ru-RU"/>
        </w:rPr>
        <w:t xml:space="preserve">грантовая поддержка </w:t>
      </w:r>
      <w:r w:rsidR="005642CD">
        <w:rPr>
          <w:rFonts w:ascii="Times New Roman" w:hAnsi="Times New Roman" w:cs="Times New Roman"/>
          <w:sz w:val="28"/>
          <w:szCs w:val="28"/>
          <w:lang w:val="ru-RU"/>
        </w:rPr>
        <w:t>«</w:t>
      </w:r>
      <w:proofErr w:type="spellStart"/>
      <w:r w:rsidR="00065C9B" w:rsidRPr="00065C9B">
        <w:rPr>
          <w:rFonts w:ascii="Times New Roman" w:hAnsi="Times New Roman" w:cs="Times New Roman"/>
          <w:sz w:val="28"/>
          <w:szCs w:val="28"/>
          <w:lang w:val="ru-RU"/>
        </w:rPr>
        <w:t>Агростартап</w:t>
      </w:r>
      <w:proofErr w:type="spellEnd"/>
      <w:r w:rsidR="005642CD">
        <w:rPr>
          <w:rFonts w:ascii="Times New Roman" w:hAnsi="Times New Roman" w:cs="Times New Roman"/>
          <w:sz w:val="28"/>
          <w:szCs w:val="28"/>
          <w:lang w:val="ru-RU"/>
        </w:rPr>
        <w:t>»</w:t>
      </w:r>
      <w:r w:rsidR="00065C9B">
        <w:rPr>
          <w:rFonts w:ascii="Times New Roman" w:hAnsi="Times New Roman" w:cs="Times New Roman"/>
          <w:sz w:val="28"/>
          <w:szCs w:val="28"/>
          <w:lang w:val="ru-RU"/>
        </w:rPr>
        <w:t xml:space="preserve">, позволяющий получить по разным целевым направлениям до 8 млн. рублей и </w:t>
      </w:r>
      <w:r w:rsidR="005642CD">
        <w:rPr>
          <w:rFonts w:ascii="Times New Roman" w:hAnsi="Times New Roman" w:cs="Times New Roman"/>
          <w:sz w:val="28"/>
          <w:szCs w:val="28"/>
          <w:lang w:val="ru-RU"/>
        </w:rPr>
        <w:t>«</w:t>
      </w:r>
      <w:r w:rsidR="00065C9B">
        <w:rPr>
          <w:rFonts w:ascii="Times New Roman" w:hAnsi="Times New Roman" w:cs="Times New Roman"/>
          <w:sz w:val="28"/>
          <w:szCs w:val="28"/>
          <w:lang w:val="ru-RU"/>
        </w:rPr>
        <w:t>Агротуризм</w:t>
      </w:r>
      <w:r w:rsidR="005642CD">
        <w:rPr>
          <w:rFonts w:ascii="Times New Roman" w:hAnsi="Times New Roman" w:cs="Times New Roman"/>
          <w:sz w:val="28"/>
          <w:szCs w:val="28"/>
          <w:lang w:val="ru-RU"/>
        </w:rPr>
        <w:t>»</w:t>
      </w:r>
      <w:r w:rsidR="00065C9B">
        <w:rPr>
          <w:rFonts w:ascii="Times New Roman" w:hAnsi="Times New Roman" w:cs="Times New Roman"/>
          <w:sz w:val="28"/>
          <w:szCs w:val="28"/>
          <w:lang w:val="ru-RU"/>
        </w:rPr>
        <w:t>, позволяющий получить до 10 млн. рублей.</w:t>
      </w:r>
    </w:p>
    <w:p w14:paraId="073690D1" w14:textId="77777777" w:rsidR="00231E42" w:rsidRDefault="00065C9B" w:rsidP="005642CD">
      <w:pPr>
        <w:widowControl w:val="0"/>
        <w:spacing w:after="0" w:line="360" w:lineRule="auto"/>
        <w:ind w:firstLine="720"/>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В структуре НО </w:t>
      </w:r>
      <w:r w:rsidR="005642CD">
        <w:rPr>
          <w:rFonts w:ascii="Times New Roman" w:hAnsi="Times New Roman" w:cs="Times New Roman"/>
          <w:sz w:val="28"/>
          <w:szCs w:val="28"/>
          <w:lang w:val="ru-RU"/>
        </w:rPr>
        <w:t>«</w:t>
      </w:r>
      <w:r w:rsidRPr="00065C9B">
        <w:rPr>
          <w:rFonts w:ascii="Times New Roman" w:hAnsi="Times New Roman" w:cs="Times New Roman"/>
          <w:sz w:val="28"/>
          <w:szCs w:val="28"/>
          <w:lang w:val="ru-RU"/>
        </w:rPr>
        <w:t xml:space="preserve">Фонд поддержки предпринимательства в </w:t>
      </w:r>
      <w:r w:rsidRPr="00065C9B">
        <w:rPr>
          <w:rFonts w:ascii="Times New Roman" w:hAnsi="Times New Roman" w:cs="Times New Roman"/>
          <w:sz w:val="28"/>
          <w:szCs w:val="28"/>
          <w:lang w:val="ru-RU"/>
        </w:rPr>
        <w:lastRenderedPageBreak/>
        <w:t>Ставропольском крае</w:t>
      </w:r>
      <w:r w:rsidR="005642CD">
        <w:rPr>
          <w:rFonts w:ascii="Times New Roman" w:hAnsi="Times New Roman" w:cs="Times New Roman"/>
          <w:sz w:val="28"/>
          <w:szCs w:val="28"/>
          <w:lang w:val="ru-RU"/>
        </w:rPr>
        <w:t>»</w:t>
      </w:r>
      <w:r>
        <w:rPr>
          <w:rFonts w:ascii="Times New Roman" w:hAnsi="Times New Roman" w:cs="Times New Roman"/>
          <w:sz w:val="28"/>
          <w:szCs w:val="28"/>
          <w:lang w:val="ru-RU"/>
        </w:rPr>
        <w:t xml:space="preserve"> функционируют:</w:t>
      </w:r>
    </w:p>
    <w:p w14:paraId="535E5361" w14:textId="77777777" w:rsidR="00065C9B" w:rsidRPr="00065C9B" w:rsidRDefault="00065C9B" w:rsidP="005642CD">
      <w:pPr>
        <w:widowControl w:val="0"/>
        <w:spacing w:after="0" w:line="360" w:lineRule="auto"/>
        <w:ind w:firstLine="720"/>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065C9B">
        <w:rPr>
          <w:rFonts w:ascii="Times New Roman" w:hAnsi="Times New Roman" w:cs="Times New Roman"/>
          <w:sz w:val="28"/>
          <w:szCs w:val="28"/>
          <w:lang w:val="ru-RU"/>
        </w:rPr>
        <w:t>Центр поддержки предпринимательства в Ставропольском крае</w:t>
      </w:r>
      <w:r>
        <w:rPr>
          <w:rFonts w:ascii="Times New Roman" w:hAnsi="Times New Roman" w:cs="Times New Roman"/>
          <w:sz w:val="28"/>
          <w:szCs w:val="28"/>
          <w:lang w:val="ru-RU"/>
        </w:rPr>
        <w:t xml:space="preserve">, который </w:t>
      </w:r>
      <w:r w:rsidRPr="00065C9B">
        <w:rPr>
          <w:rFonts w:ascii="Times New Roman" w:hAnsi="Times New Roman" w:cs="Times New Roman"/>
          <w:sz w:val="28"/>
          <w:szCs w:val="28"/>
          <w:lang w:val="ru-RU"/>
        </w:rPr>
        <w:t>осуществляет широкий спектр нефинансовой помощи малому и среднему бизнесу;</w:t>
      </w:r>
    </w:p>
    <w:p w14:paraId="64B18594" w14:textId="77777777" w:rsidR="00065C9B" w:rsidRPr="00065C9B" w:rsidRDefault="00065C9B" w:rsidP="005642CD">
      <w:pPr>
        <w:widowControl w:val="0"/>
        <w:spacing w:after="0" w:line="360" w:lineRule="auto"/>
        <w:ind w:firstLine="720"/>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w:t>
      </w:r>
      <w:r w:rsidRPr="00065C9B">
        <w:rPr>
          <w:rFonts w:ascii="Times New Roman" w:hAnsi="Times New Roman" w:cs="Times New Roman"/>
          <w:sz w:val="28"/>
          <w:szCs w:val="28"/>
          <w:lang w:val="ru-RU"/>
        </w:rPr>
        <w:t xml:space="preserve"> Центр координации поддержки </w:t>
      </w:r>
      <w:proofErr w:type="gramStart"/>
      <w:r w:rsidRPr="00065C9B">
        <w:rPr>
          <w:rFonts w:ascii="Times New Roman" w:hAnsi="Times New Roman" w:cs="Times New Roman"/>
          <w:sz w:val="28"/>
          <w:szCs w:val="28"/>
          <w:lang w:val="ru-RU"/>
        </w:rPr>
        <w:t>экспортно-ориентированных</w:t>
      </w:r>
      <w:proofErr w:type="gramEnd"/>
      <w:r w:rsidRPr="00065C9B">
        <w:rPr>
          <w:rFonts w:ascii="Times New Roman" w:hAnsi="Times New Roman" w:cs="Times New Roman"/>
          <w:sz w:val="28"/>
          <w:szCs w:val="28"/>
          <w:lang w:val="ru-RU"/>
        </w:rPr>
        <w:t xml:space="preserve"> субъектов малого и среднего предпринимательства в Ставропольском крае</w:t>
      </w:r>
      <w:r>
        <w:rPr>
          <w:rFonts w:ascii="Times New Roman" w:hAnsi="Times New Roman" w:cs="Times New Roman"/>
          <w:sz w:val="28"/>
          <w:szCs w:val="28"/>
          <w:lang w:val="ru-RU"/>
        </w:rPr>
        <w:t xml:space="preserve">. </w:t>
      </w:r>
      <w:r w:rsidRPr="00065C9B">
        <w:rPr>
          <w:rFonts w:ascii="Times New Roman" w:hAnsi="Times New Roman" w:cs="Times New Roman"/>
          <w:sz w:val="28"/>
          <w:szCs w:val="28"/>
          <w:lang w:val="ru-RU"/>
        </w:rPr>
        <w:t xml:space="preserve">Деятельность </w:t>
      </w:r>
      <w:r>
        <w:rPr>
          <w:rFonts w:ascii="Times New Roman" w:hAnsi="Times New Roman" w:cs="Times New Roman"/>
          <w:sz w:val="28"/>
          <w:szCs w:val="28"/>
          <w:lang w:val="ru-RU"/>
        </w:rPr>
        <w:t xml:space="preserve">Центра </w:t>
      </w:r>
      <w:r w:rsidRPr="00065C9B">
        <w:rPr>
          <w:rFonts w:ascii="Times New Roman" w:hAnsi="Times New Roman" w:cs="Times New Roman"/>
          <w:sz w:val="28"/>
          <w:szCs w:val="28"/>
          <w:lang w:val="ru-RU"/>
        </w:rPr>
        <w:t>направлена на вовлечение субъектов МСП во внешнеэкономическую деятельность и продвижение региональных товаров, услуг и технологий на международные рынки;</w:t>
      </w:r>
    </w:p>
    <w:p w14:paraId="095E7AB3" w14:textId="77777777" w:rsidR="00065C9B" w:rsidRPr="00065C9B" w:rsidRDefault="00065C9B" w:rsidP="005642CD">
      <w:pPr>
        <w:widowControl w:val="0"/>
        <w:spacing w:after="0" w:line="360" w:lineRule="auto"/>
        <w:ind w:firstLine="720"/>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w:t>
      </w:r>
      <w:r w:rsidRPr="00065C9B">
        <w:rPr>
          <w:rFonts w:ascii="Times New Roman" w:hAnsi="Times New Roman" w:cs="Times New Roman"/>
          <w:sz w:val="28"/>
          <w:szCs w:val="28"/>
          <w:lang w:val="ru-RU"/>
        </w:rPr>
        <w:t xml:space="preserve"> Центр инноваций социальной сферы</w:t>
      </w:r>
      <w:r>
        <w:rPr>
          <w:rFonts w:ascii="Times New Roman" w:hAnsi="Times New Roman" w:cs="Times New Roman"/>
          <w:sz w:val="28"/>
          <w:szCs w:val="28"/>
          <w:lang w:val="ru-RU"/>
        </w:rPr>
        <w:t>, который о</w:t>
      </w:r>
      <w:r w:rsidRPr="00065C9B">
        <w:rPr>
          <w:rFonts w:ascii="Times New Roman" w:hAnsi="Times New Roman" w:cs="Times New Roman"/>
          <w:sz w:val="28"/>
          <w:szCs w:val="28"/>
          <w:lang w:val="ru-RU"/>
        </w:rPr>
        <w:t>казывает информационно-аналитические консультации и организационную поддержку субъект</w:t>
      </w:r>
      <w:r>
        <w:rPr>
          <w:rFonts w:ascii="Times New Roman" w:hAnsi="Times New Roman" w:cs="Times New Roman"/>
          <w:sz w:val="28"/>
          <w:szCs w:val="28"/>
          <w:lang w:val="ru-RU"/>
        </w:rPr>
        <w:t>ам</w:t>
      </w:r>
      <w:r w:rsidRPr="00065C9B">
        <w:rPr>
          <w:rFonts w:ascii="Times New Roman" w:hAnsi="Times New Roman" w:cs="Times New Roman"/>
          <w:sz w:val="28"/>
          <w:szCs w:val="28"/>
          <w:lang w:val="ru-RU"/>
        </w:rPr>
        <w:t xml:space="preserve"> социального предпринимательства;</w:t>
      </w:r>
    </w:p>
    <w:p w14:paraId="0895E924" w14:textId="77777777" w:rsidR="00065C9B" w:rsidRDefault="00065C9B" w:rsidP="005642CD">
      <w:pPr>
        <w:widowControl w:val="0"/>
        <w:spacing w:after="0" w:line="360" w:lineRule="auto"/>
        <w:ind w:firstLine="720"/>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w:t>
      </w:r>
      <w:r w:rsidRPr="00065C9B">
        <w:rPr>
          <w:rFonts w:ascii="Times New Roman" w:hAnsi="Times New Roman" w:cs="Times New Roman"/>
          <w:sz w:val="28"/>
          <w:szCs w:val="28"/>
          <w:lang w:val="ru-RU"/>
        </w:rPr>
        <w:t xml:space="preserve"> Центр инжиниринга и кластерного развития для субъектов малого и среднего предпринимательства в Ставропольском крае</w:t>
      </w:r>
      <w:r>
        <w:rPr>
          <w:rFonts w:ascii="Times New Roman" w:hAnsi="Times New Roman" w:cs="Times New Roman"/>
          <w:sz w:val="28"/>
          <w:szCs w:val="28"/>
          <w:lang w:val="ru-RU"/>
        </w:rPr>
        <w:t xml:space="preserve">, который </w:t>
      </w:r>
      <w:r w:rsidRPr="00065C9B">
        <w:rPr>
          <w:rFonts w:ascii="Times New Roman" w:hAnsi="Times New Roman" w:cs="Times New Roman"/>
          <w:sz w:val="28"/>
          <w:szCs w:val="28"/>
          <w:lang w:val="ru-RU"/>
        </w:rPr>
        <w:t>оказывает инжиниринговое сопровождение субъектов МСП для повышения их технологической готовности, а также создает условия для эффективного взаимодействия организаций-участников территориальных</w:t>
      </w:r>
      <w:r>
        <w:rPr>
          <w:rFonts w:ascii="Times New Roman" w:hAnsi="Times New Roman" w:cs="Times New Roman"/>
          <w:sz w:val="28"/>
          <w:szCs w:val="28"/>
          <w:lang w:val="ru-RU"/>
        </w:rPr>
        <w:t xml:space="preserve"> кластеров Ставропольского края.</w:t>
      </w:r>
    </w:p>
    <w:p w14:paraId="7A1DC1D2" w14:textId="77777777" w:rsidR="00065C9B" w:rsidRDefault="00065C9B" w:rsidP="005642CD">
      <w:pPr>
        <w:widowControl w:val="0"/>
        <w:spacing w:after="0" w:line="360" w:lineRule="auto"/>
        <w:ind w:firstLine="720"/>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На базе Центра </w:t>
      </w:r>
      <w:r w:rsidR="005642CD">
        <w:rPr>
          <w:rFonts w:ascii="Times New Roman" w:hAnsi="Times New Roman" w:cs="Times New Roman"/>
          <w:sz w:val="28"/>
          <w:szCs w:val="28"/>
          <w:lang w:val="ru-RU"/>
        </w:rPr>
        <w:t>«</w:t>
      </w:r>
      <w:r>
        <w:rPr>
          <w:rFonts w:ascii="Times New Roman" w:hAnsi="Times New Roman" w:cs="Times New Roman"/>
          <w:sz w:val="28"/>
          <w:szCs w:val="28"/>
          <w:lang w:val="ru-RU"/>
        </w:rPr>
        <w:t>Мой бизнес</w:t>
      </w:r>
      <w:r w:rsidR="005642CD">
        <w:rPr>
          <w:rFonts w:ascii="Times New Roman" w:hAnsi="Times New Roman" w:cs="Times New Roman"/>
          <w:sz w:val="28"/>
          <w:szCs w:val="28"/>
          <w:lang w:val="ru-RU"/>
        </w:rPr>
        <w:t>»</w:t>
      </w:r>
      <w:r>
        <w:rPr>
          <w:rFonts w:ascii="Times New Roman" w:hAnsi="Times New Roman" w:cs="Times New Roman"/>
          <w:sz w:val="28"/>
          <w:szCs w:val="28"/>
          <w:lang w:val="ru-RU"/>
        </w:rPr>
        <w:t xml:space="preserve"> функционирует </w:t>
      </w:r>
      <w:r w:rsidRPr="00065C9B">
        <w:rPr>
          <w:rFonts w:ascii="Times New Roman" w:hAnsi="Times New Roman" w:cs="Times New Roman"/>
          <w:sz w:val="28"/>
          <w:szCs w:val="28"/>
          <w:lang w:val="ru-RU"/>
        </w:rPr>
        <w:t>коворкинг-площадка</w:t>
      </w:r>
      <w:r>
        <w:rPr>
          <w:rFonts w:ascii="Times New Roman" w:hAnsi="Times New Roman" w:cs="Times New Roman"/>
          <w:sz w:val="28"/>
          <w:szCs w:val="28"/>
          <w:lang w:val="ru-RU"/>
        </w:rPr>
        <w:t xml:space="preserve">, которая </w:t>
      </w:r>
      <w:r w:rsidRPr="00065C9B">
        <w:rPr>
          <w:rFonts w:ascii="Times New Roman" w:hAnsi="Times New Roman" w:cs="Times New Roman"/>
          <w:sz w:val="28"/>
          <w:szCs w:val="28"/>
          <w:lang w:val="ru-RU"/>
        </w:rPr>
        <w:t xml:space="preserve">предоставляет возможность аренды оборудованных рабочих мест для поддержки начинающих </w:t>
      </w:r>
      <w:r w:rsidR="005642CD">
        <w:rPr>
          <w:rFonts w:ascii="Times New Roman" w:hAnsi="Times New Roman" w:cs="Times New Roman"/>
          <w:sz w:val="28"/>
          <w:szCs w:val="28"/>
          <w:lang w:val="ru-RU"/>
        </w:rPr>
        <w:t xml:space="preserve">и социальных </w:t>
      </w:r>
      <w:r w:rsidRPr="00065C9B">
        <w:rPr>
          <w:rFonts w:ascii="Times New Roman" w:hAnsi="Times New Roman" w:cs="Times New Roman"/>
          <w:sz w:val="28"/>
          <w:szCs w:val="28"/>
          <w:lang w:val="ru-RU"/>
        </w:rPr>
        <w:t>предпринимателей</w:t>
      </w:r>
      <w:r>
        <w:rPr>
          <w:rFonts w:ascii="Times New Roman" w:hAnsi="Times New Roman" w:cs="Times New Roman"/>
          <w:sz w:val="28"/>
          <w:szCs w:val="28"/>
          <w:lang w:val="ru-RU"/>
        </w:rPr>
        <w:t xml:space="preserve">, а также </w:t>
      </w:r>
      <w:r w:rsidR="005642CD">
        <w:rPr>
          <w:rFonts w:ascii="Times New Roman" w:hAnsi="Times New Roman" w:cs="Times New Roman"/>
          <w:sz w:val="28"/>
          <w:szCs w:val="28"/>
          <w:lang w:val="ru-RU"/>
        </w:rPr>
        <w:t xml:space="preserve">размещено </w:t>
      </w:r>
      <w:r w:rsidRPr="00065C9B">
        <w:rPr>
          <w:rFonts w:ascii="Times New Roman" w:hAnsi="Times New Roman" w:cs="Times New Roman"/>
          <w:sz w:val="28"/>
          <w:szCs w:val="28"/>
          <w:lang w:val="ru-RU"/>
        </w:rPr>
        <w:t>производственное оборудование, позволяющее использова</w:t>
      </w:r>
      <w:r>
        <w:rPr>
          <w:rFonts w:ascii="Times New Roman" w:hAnsi="Times New Roman" w:cs="Times New Roman"/>
          <w:sz w:val="28"/>
          <w:szCs w:val="28"/>
          <w:lang w:val="ru-RU"/>
        </w:rPr>
        <w:t>ть</w:t>
      </w:r>
      <w:r w:rsidRPr="00065C9B">
        <w:rPr>
          <w:rFonts w:ascii="Times New Roman" w:hAnsi="Times New Roman" w:cs="Times New Roman"/>
          <w:sz w:val="28"/>
          <w:szCs w:val="28"/>
          <w:lang w:val="ru-RU"/>
        </w:rPr>
        <w:t xml:space="preserve"> метод сублимации и конвекционной сушки.</w:t>
      </w:r>
    </w:p>
    <w:p w14:paraId="62A19AE2" w14:textId="71FDCFFE" w:rsidR="00065C9B" w:rsidRDefault="00065C9B" w:rsidP="005642CD">
      <w:pPr>
        <w:widowControl w:val="0"/>
        <w:spacing w:after="0" w:line="360" w:lineRule="auto"/>
        <w:ind w:firstLine="720"/>
        <w:contextualSpacing/>
        <w:jc w:val="both"/>
        <w:rPr>
          <w:rFonts w:ascii="Times New Roman" w:hAnsi="Times New Roman" w:cs="Times New Roman"/>
          <w:sz w:val="28"/>
          <w:szCs w:val="28"/>
          <w:lang w:val="ru-RU"/>
        </w:rPr>
      </w:pPr>
      <w:proofErr w:type="spellStart"/>
      <w:r w:rsidRPr="00065C9B">
        <w:rPr>
          <w:rFonts w:ascii="Times New Roman" w:hAnsi="Times New Roman" w:cs="Times New Roman"/>
          <w:sz w:val="28"/>
          <w:szCs w:val="28"/>
          <w:lang w:val="ru-RU"/>
        </w:rPr>
        <w:t>Микрокредитная</w:t>
      </w:r>
      <w:proofErr w:type="spellEnd"/>
      <w:r w:rsidRPr="00065C9B">
        <w:rPr>
          <w:rFonts w:ascii="Times New Roman" w:hAnsi="Times New Roman" w:cs="Times New Roman"/>
          <w:sz w:val="28"/>
          <w:szCs w:val="28"/>
          <w:lang w:val="ru-RU"/>
        </w:rPr>
        <w:t xml:space="preserve"> компания </w:t>
      </w:r>
      <w:r w:rsidR="005642CD">
        <w:rPr>
          <w:rFonts w:ascii="Times New Roman" w:hAnsi="Times New Roman" w:cs="Times New Roman"/>
          <w:sz w:val="28"/>
          <w:szCs w:val="28"/>
          <w:lang w:val="ru-RU"/>
        </w:rPr>
        <w:t>«</w:t>
      </w:r>
      <w:r w:rsidRPr="00065C9B">
        <w:rPr>
          <w:rFonts w:ascii="Times New Roman" w:hAnsi="Times New Roman" w:cs="Times New Roman"/>
          <w:sz w:val="28"/>
          <w:szCs w:val="28"/>
          <w:lang w:val="ru-RU"/>
        </w:rPr>
        <w:t>Фонд микрофинансирования субъектов малого и среднего предпринимательства в Ставропольском крае</w:t>
      </w:r>
      <w:r w:rsidR="005642CD">
        <w:rPr>
          <w:rFonts w:ascii="Times New Roman" w:hAnsi="Times New Roman" w:cs="Times New Roman"/>
          <w:sz w:val="28"/>
          <w:szCs w:val="28"/>
          <w:lang w:val="ru-RU"/>
        </w:rPr>
        <w:t>»</w:t>
      </w:r>
      <w:r w:rsidR="007C359C">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предоставляет субъектам МСП микрозаймы на условиях, более выгодных, чем в коммерческих банках и иных </w:t>
      </w:r>
      <w:proofErr w:type="spellStart"/>
      <w:r>
        <w:rPr>
          <w:rFonts w:ascii="Times New Roman" w:hAnsi="Times New Roman" w:cs="Times New Roman"/>
          <w:sz w:val="28"/>
          <w:szCs w:val="28"/>
          <w:lang w:val="ru-RU"/>
        </w:rPr>
        <w:t>микрозаймовых</w:t>
      </w:r>
      <w:proofErr w:type="spellEnd"/>
      <w:r>
        <w:rPr>
          <w:rFonts w:ascii="Times New Roman" w:hAnsi="Times New Roman" w:cs="Times New Roman"/>
          <w:sz w:val="28"/>
          <w:szCs w:val="28"/>
          <w:lang w:val="ru-RU"/>
        </w:rPr>
        <w:t xml:space="preserve"> организациях.</w:t>
      </w:r>
    </w:p>
    <w:p w14:paraId="6CBFCB35" w14:textId="7195822E" w:rsidR="00065C9B" w:rsidRDefault="00065C9B" w:rsidP="005642CD">
      <w:pPr>
        <w:widowControl w:val="0"/>
        <w:spacing w:after="0" w:line="360" w:lineRule="auto"/>
        <w:ind w:firstLine="720"/>
        <w:contextualSpacing/>
        <w:jc w:val="both"/>
        <w:rPr>
          <w:rFonts w:ascii="Times New Roman" w:hAnsi="Times New Roman" w:cs="Times New Roman"/>
          <w:sz w:val="28"/>
          <w:szCs w:val="28"/>
          <w:lang w:val="ru-RU"/>
        </w:rPr>
      </w:pPr>
      <w:r w:rsidRPr="00065C9B">
        <w:rPr>
          <w:rFonts w:ascii="Times New Roman" w:hAnsi="Times New Roman" w:cs="Times New Roman"/>
          <w:sz w:val="28"/>
          <w:szCs w:val="28"/>
          <w:lang w:val="ru-RU"/>
        </w:rPr>
        <w:t xml:space="preserve">ГУП СК </w:t>
      </w:r>
      <w:r w:rsidR="005642CD">
        <w:rPr>
          <w:rFonts w:ascii="Times New Roman" w:hAnsi="Times New Roman" w:cs="Times New Roman"/>
          <w:sz w:val="28"/>
          <w:szCs w:val="28"/>
          <w:lang w:val="ru-RU"/>
        </w:rPr>
        <w:t>«</w:t>
      </w:r>
      <w:r w:rsidRPr="00065C9B">
        <w:rPr>
          <w:rFonts w:ascii="Times New Roman" w:hAnsi="Times New Roman" w:cs="Times New Roman"/>
          <w:sz w:val="28"/>
          <w:szCs w:val="28"/>
          <w:lang w:val="ru-RU"/>
        </w:rPr>
        <w:t xml:space="preserve">Гарантийный фонд поддержки субъектов малого и среднего </w:t>
      </w:r>
      <w:r w:rsidRPr="00065C9B">
        <w:rPr>
          <w:rFonts w:ascii="Times New Roman" w:hAnsi="Times New Roman" w:cs="Times New Roman"/>
          <w:sz w:val="28"/>
          <w:szCs w:val="28"/>
          <w:lang w:val="ru-RU"/>
        </w:rPr>
        <w:lastRenderedPageBreak/>
        <w:t>предпринимательства Ставропольского края</w:t>
      </w:r>
      <w:r w:rsidR="005642CD">
        <w:rPr>
          <w:rFonts w:ascii="Times New Roman" w:hAnsi="Times New Roman" w:cs="Times New Roman"/>
          <w:sz w:val="28"/>
          <w:szCs w:val="28"/>
          <w:lang w:val="ru-RU"/>
        </w:rPr>
        <w:t>»</w:t>
      </w:r>
      <w:r w:rsidR="007C359C">
        <w:rPr>
          <w:rFonts w:ascii="Times New Roman" w:hAnsi="Times New Roman" w:cs="Times New Roman"/>
          <w:sz w:val="28"/>
          <w:szCs w:val="28"/>
          <w:lang w:val="ru-RU"/>
        </w:rPr>
        <w:t xml:space="preserve"> </w:t>
      </w:r>
      <w:r w:rsidRPr="00065C9B">
        <w:rPr>
          <w:rFonts w:ascii="Times New Roman" w:hAnsi="Times New Roman" w:cs="Times New Roman"/>
          <w:sz w:val="28"/>
          <w:szCs w:val="28"/>
          <w:lang w:val="ru-RU"/>
        </w:rPr>
        <w:t xml:space="preserve">осуществляет свою деятельность в целях обеспечения доступа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 к кредитным и иным финансовым ресурсам, </w:t>
      </w:r>
      <w:r>
        <w:rPr>
          <w:rFonts w:ascii="Times New Roman" w:hAnsi="Times New Roman" w:cs="Times New Roman"/>
          <w:sz w:val="28"/>
          <w:szCs w:val="28"/>
          <w:lang w:val="ru-RU"/>
        </w:rPr>
        <w:t>предлагает</w:t>
      </w:r>
      <w:r w:rsidRPr="00065C9B">
        <w:rPr>
          <w:rFonts w:ascii="Times New Roman" w:hAnsi="Times New Roman" w:cs="Times New Roman"/>
          <w:sz w:val="28"/>
          <w:szCs w:val="28"/>
          <w:lang w:val="ru-RU"/>
        </w:rPr>
        <w:t xml:space="preserve"> поручительств</w:t>
      </w:r>
      <w:r>
        <w:rPr>
          <w:rFonts w:ascii="Times New Roman" w:hAnsi="Times New Roman" w:cs="Times New Roman"/>
          <w:sz w:val="28"/>
          <w:szCs w:val="28"/>
          <w:lang w:val="ru-RU"/>
        </w:rPr>
        <w:t>а</w:t>
      </w:r>
      <w:r w:rsidRPr="00065C9B">
        <w:rPr>
          <w:rFonts w:ascii="Times New Roman" w:hAnsi="Times New Roman" w:cs="Times New Roman"/>
          <w:sz w:val="28"/>
          <w:szCs w:val="28"/>
          <w:lang w:val="ru-RU"/>
        </w:rPr>
        <w:t xml:space="preserve"> и независимы</w:t>
      </w:r>
      <w:r>
        <w:rPr>
          <w:rFonts w:ascii="Times New Roman" w:hAnsi="Times New Roman" w:cs="Times New Roman"/>
          <w:sz w:val="28"/>
          <w:szCs w:val="28"/>
          <w:lang w:val="ru-RU"/>
        </w:rPr>
        <w:t>е</w:t>
      </w:r>
      <w:r w:rsidRPr="00065C9B">
        <w:rPr>
          <w:rFonts w:ascii="Times New Roman" w:hAnsi="Times New Roman" w:cs="Times New Roman"/>
          <w:sz w:val="28"/>
          <w:szCs w:val="28"/>
          <w:lang w:val="ru-RU"/>
        </w:rPr>
        <w:t xml:space="preserve"> гаранти</w:t>
      </w:r>
      <w:r>
        <w:rPr>
          <w:rFonts w:ascii="Times New Roman" w:hAnsi="Times New Roman" w:cs="Times New Roman"/>
          <w:sz w:val="28"/>
          <w:szCs w:val="28"/>
          <w:lang w:val="ru-RU"/>
        </w:rPr>
        <w:t>и</w:t>
      </w:r>
      <w:r w:rsidRPr="00065C9B">
        <w:rPr>
          <w:rFonts w:ascii="Times New Roman" w:hAnsi="Times New Roman" w:cs="Times New Roman"/>
          <w:sz w:val="28"/>
          <w:szCs w:val="28"/>
          <w:lang w:val="ru-RU"/>
        </w:rPr>
        <w:t>.</w:t>
      </w:r>
    </w:p>
    <w:p w14:paraId="14E39ACE" w14:textId="0FB01AB8" w:rsidR="00065C9B" w:rsidRPr="00065C9B" w:rsidRDefault="00065C9B" w:rsidP="005642CD">
      <w:pPr>
        <w:widowControl w:val="0"/>
        <w:spacing w:after="0" w:line="360" w:lineRule="auto"/>
        <w:ind w:firstLine="720"/>
        <w:contextualSpacing/>
        <w:jc w:val="both"/>
        <w:rPr>
          <w:rFonts w:ascii="Times New Roman" w:hAnsi="Times New Roman" w:cs="Times New Roman"/>
          <w:sz w:val="28"/>
          <w:szCs w:val="28"/>
          <w:lang w:val="ru-RU"/>
        </w:rPr>
      </w:pPr>
      <w:r w:rsidRPr="00065C9B">
        <w:rPr>
          <w:rFonts w:ascii="Times New Roman" w:hAnsi="Times New Roman" w:cs="Times New Roman"/>
          <w:sz w:val="28"/>
          <w:szCs w:val="28"/>
          <w:lang w:val="ru-RU"/>
        </w:rPr>
        <w:t xml:space="preserve">НО </w:t>
      </w:r>
      <w:r w:rsidR="005642CD">
        <w:rPr>
          <w:rFonts w:ascii="Times New Roman" w:hAnsi="Times New Roman" w:cs="Times New Roman"/>
          <w:sz w:val="28"/>
          <w:szCs w:val="28"/>
          <w:lang w:val="ru-RU"/>
        </w:rPr>
        <w:t>«</w:t>
      </w:r>
      <w:r w:rsidRPr="00065C9B">
        <w:rPr>
          <w:rFonts w:ascii="Times New Roman" w:hAnsi="Times New Roman" w:cs="Times New Roman"/>
          <w:sz w:val="28"/>
          <w:szCs w:val="28"/>
          <w:lang w:val="ru-RU"/>
        </w:rPr>
        <w:t xml:space="preserve">Фонд развития промышленности Ставропольского </w:t>
      </w:r>
      <w:proofErr w:type="spellStart"/>
      <w:proofErr w:type="gramStart"/>
      <w:r w:rsidRPr="00065C9B">
        <w:rPr>
          <w:rFonts w:ascii="Times New Roman" w:hAnsi="Times New Roman" w:cs="Times New Roman"/>
          <w:sz w:val="28"/>
          <w:szCs w:val="28"/>
          <w:lang w:val="ru-RU"/>
        </w:rPr>
        <w:t>края</w:t>
      </w:r>
      <w:r w:rsidR="005642CD">
        <w:rPr>
          <w:rFonts w:ascii="Times New Roman" w:hAnsi="Times New Roman" w:cs="Times New Roman"/>
          <w:sz w:val="28"/>
          <w:szCs w:val="28"/>
          <w:lang w:val="ru-RU"/>
        </w:rPr>
        <w:t>»</w:t>
      </w:r>
      <w:r w:rsidRPr="00065C9B">
        <w:rPr>
          <w:rFonts w:ascii="Times New Roman" w:hAnsi="Times New Roman" w:cs="Times New Roman"/>
          <w:sz w:val="28"/>
          <w:szCs w:val="28"/>
          <w:lang w:val="ru-RU"/>
        </w:rPr>
        <w:t>запу</w:t>
      </w:r>
      <w:r>
        <w:rPr>
          <w:rFonts w:ascii="Times New Roman" w:hAnsi="Times New Roman" w:cs="Times New Roman"/>
          <w:sz w:val="28"/>
          <w:szCs w:val="28"/>
          <w:lang w:val="ru-RU"/>
        </w:rPr>
        <w:t>стил</w:t>
      </w:r>
      <w:proofErr w:type="spellEnd"/>
      <w:proofErr w:type="gramEnd"/>
      <w:r w:rsidRPr="00065C9B">
        <w:rPr>
          <w:rFonts w:ascii="Times New Roman" w:hAnsi="Times New Roman" w:cs="Times New Roman"/>
          <w:sz w:val="28"/>
          <w:szCs w:val="28"/>
          <w:lang w:val="ru-RU"/>
        </w:rPr>
        <w:t xml:space="preserve"> систем</w:t>
      </w:r>
      <w:r>
        <w:rPr>
          <w:rFonts w:ascii="Times New Roman" w:hAnsi="Times New Roman" w:cs="Times New Roman"/>
          <w:sz w:val="28"/>
          <w:szCs w:val="28"/>
          <w:lang w:val="ru-RU"/>
        </w:rPr>
        <w:t>у</w:t>
      </w:r>
      <w:r w:rsidR="007C359C">
        <w:rPr>
          <w:rFonts w:ascii="Times New Roman" w:hAnsi="Times New Roman" w:cs="Times New Roman"/>
          <w:sz w:val="28"/>
          <w:szCs w:val="28"/>
          <w:lang w:val="ru-RU"/>
        </w:rPr>
        <w:t xml:space="preserve"> </w:t>
      </w:r>
      <w:r w:rsidR="005642CD">
        <w:rPr>
          <w:rFonts w:ascii="Times New Roman" w:hAnsi="Times New Roman" w:cs="Times New Roman"/>
          <w:sz w:val="28"/>
          <w:szCs w:val="28"/>
          <w:lang w:val="ru-RU"/>
        </w:rPr>
        <w:t>«</w:t>
      </w:r>
      <w:r w:rsidRPr="00065C9B">
        <w:rPr>
          <w:rFonts w:ascii="Times New Roman" w:hAnsi="Times New Roman" w:cs="Times New Roman"/>
          <w:sz w:val="28"/>
          <w:szCs w:val="28"/>
          <w:lang w:val="ru-RU"/>
        </w:rPr>
        <w:t>одного окна</w:t>
      </w:r>
      <w:r w:rsidR="005642CD">
        <w:rPr>
          <w:rFonts w:ascii="Times New Roman" w:hAnsi="Times New Roman" w:cs="Times New Roman"/>
          <w:sz w:val="28"/>
          <w:szCs w:val="28"/>
          <w:lang w:val="ru-RU"/>
        </w:rPr>
        <w:t>»</w:t>
      </w:r>
      <w:r w:rsidRPr="00065C9B">
        <w:rPr>
          <w:rFonts w:ascii="Times New Roman" w:hAnsi="Times New Roman" w:cs="Times New Roman"/>
          <w:sz w:val="28"/>
          <w:szCs w:val="28"/>
          <w:lang w:val="ru-RU"/>
        </w:rPr>
        <w:t xml:space="preserve"> государственной поддержки промышленных предприятий</w:t>
      </w:r>
      <w:r w:rsidR="005642CD">
        <w:rPr>
          <w:rFonts w:ascii="Times New Roman" w:hAnsi="Times New Roman" w:cs="Times New Roman"/>
          <w:sz w:val="28"/>
          <w:szCs w:val="28"/>
          <w:lang w:val="ru-RU"/>
        </w:rPr>
        <w:t xml:space="preserve"> в виде </w:t>
      </w:r>
      <w:r w:rsidRPr="00065C9B">
        <w:rPr>
          <w:rFonts w:ascii="Times New Roman" w:hAnsi="Times New Roman" w:cs="Times New Roman"/>
          <w:sz w:val="28"/>
          <w:szCs w:val="28"/>
          <w:lang w:val="ru-RU"/>
        </w:rPr>
        <w:t>консультационн</w:t>
      </w:r>
      <w:r w:rsidR="005642CD">
        <w:rPr>
          <w:rFonts w:ascii="Times New Roman" w:hAnsi="Times New Roman" w:cs="Times New Roman"/>
          <w:sz w:val="28"/>
          <w:szCs w:val="28"/>
          <w:lang w:val="ru-RU"/>
        </w:rPr>
        <w:t>ого</w:t>
      </w:r>
      <w:r w:rsidRPr="00065C9B">
        <w:rPr>
          <w:rFonts w:ascii="Times New Roman" w:hAnsi="Times New Roman" w:cs="Times New Roman"/>
          <w:sz w:val="28"/>
          <w:szCs w:val="28"/>
          <w:lang w:val="ru-RU"/>
        </w:rPr>
        <w:t xml:space="preserve"> центр</w:t>
      </w:r>
      <w:r w:rsidR="005642CD">
        <w:rPr>
          <w:rFonts w:ascii="Times New Roman" w:hAnsi="Times New Roman" w:cs="Times New Roman"/>
          <w:sz w:val="28"/>
          <w:szCs w:val="28"/>
          <w:lang w:val="ru-RU"/>
        </w:rPr>
        <w:t>а</w:t>
      </w:r>
      <w:r w:rsidRPr="00065C9B">
        <w:rPr>
          <w:rFonts w:ascii="Times New Roman" w:hAnsi="Times New Roman" w:cs="Times New Roman"/>
          <w:sz w:val="28"/>
          <w:szCs w:val="28"/>
          <w:lang w:val="ru-RU"/>
        </w:rPr>
        <w:t>, который оказывает информационно-консультационную и справочную поддержку промышленным предприятиям по участию в конкурсных процедурах.</w:t>
      </w:r>
    </w:p>
    <w:p w14:paraId="7AB68FB3" w14:textId="77777777" w:rsidR="00BE6777" w:rsidRPr="000B43EC" w:rsidRDefault="00F008E0" w:rsidP="005642CD">
      <w:pPr>
        <w:widowControl w:val="0"/>
        <w:spacing w:after="0" w:line="360" w:lineRule="auto"/>
        <w:ind w:firstLine="720"/>
        <w:contextualSpacing/>
        <w:jc w:val="both"/>
        <w:rPr>
          <w:rFonts w:ascii="Times New Roman" w:hAnsi="Times New Roman" w:cs="Times New Roman"/>
          <w:sz w:val="28"/>
          <w:szCs w:val="28"/>
          <w:lang w:val="ru-RU"/>
        </w:rPr>
      </w:pPr>
      <w:r w:rsidRPr="000B43EC">
        <w:rPr>
          <w:rFonts w:ascii="Times New Roman" w:hAnsi="Times New Roman" w:cs="Times New Roman"/>
          <w:sz w:val="28"/>
          <w:szCs w:val="28"/>
          <w:lang w:val="ru-RU"/>
        </w:rPr>
        <w:t>В 202</w:t>
      </w:r>
      <w:r w:rsidR="003E2EE2">
        <w:rPr>
          <w:rFonts w:ascii="Times New Roman" w:hAnsi="Times New Roman" w:cs="Times New Roman"/>
          <w:sz w:val="28"/>
          <w:szCs w:val="28"/>
          <w:lang w:val="ru-RU"/>
        </w:rPr>
        <w:t>4</w:t>
      </w:r>
      <w:r w:rsidRPr="000B43EC">
        <w:rPr>
          <w:rFonts w:ascii="Times New Roman" w:hAnsi="Times New Roman" w:cs="Times New Roman"/>
          <w:sz w:val="28"/>
          <w:szCs w:val="28"/>
          <w:lang w:val="ru-RU"/>
        </w:rPr>
        <w:t xml:space="preserve"> году Ставрополь продолж</w:t>
      </w:r>
      <w:r w:rsidR="003E2EE2">
        <w:rPr>
          <w:rFonts w:ascii="Times New Roman" w:hAnsi="Times New Roman" w:cs="Times New Roman"/>
          <w:sz w:val="28"/>
          <w:szCs w:val="28"/>
          <w:lang w:val="ru-RU"/>
        </w:rPr>
        <w:t>ае</w:t>
      </w:r>
      <w:r w:rsidRPr="000B43EC">
        <w:rPr>
          <w:rFonts w:ascii="Times New Roman" w:hAnsi="Times New Roman" w:cs="Times New Roman"/>
          <w:sz w:val="28"/>
          <w:szCs w:val="28"/>
          <w:lang w:val="ru-RU"/>
        </w:rPr>
        <w:t>т реализацию мер, способствующих динамичному развитию сферы предпринимательства.</w:t>
      </w:r>
      <w:r w:rsidR="00E87922" w:rsidRPr="000B43EC">
        <w:rPr>
          <w:rFonts w:ascii="Times New Roman" w:hAnsi="Times New Roman" w:cs="Times New Roman"/>
          <w:sz w:val="28"/>
          <w:szCs w:val="28"/>
          <w:lang w:val="ru-RU"/>
        </w:rPr>
        <w:t xml:space="preserve"> Исходя из стратегии социально-экономического развития Ставропольского края</w:t>
      </w:r>
      <w:r w:rsidR="008A65E1" w:rsidRPr="000B43EC">
        <w:rPr>
          <w:rFonts w:ascii="Times New Roman" w:hAnsi="Times New Roman" w:cs="Times New Roman"/>
          <w:sz w:val="28"/>
          <w:szCs w:val="28"/>
          <w:lang w:val="ru-RU"/>
        </w:rPr>
        <w:t xml:space="preserve"> для поддержки малого и среднего предпринимательства разработан ряд целей:</w:t>
      </w:r>
    </w:p>
    <w:p w14:paraId="48B3AF14" w14:textId="77777777" w:rsidR="008A65E1" w:rsidRPr="000B43EC" w:rsidRDefault="00E21F31" w:rsidP="005642CD">
      <w:pPr>
        <w:pStyle w:val="a4"/>
        <w:widowControl w:val="0"/>
        <w:numPr>
          <w:ilvl w:val="0"/>
          <w:numId w:val="6"/>
        </w:numPr>
        <w:tabs>
          <w:tab w:val="left" w:pos="993"/>
        </w:tabs>
        <w:spacing w:after="0" w:line="360" w:lineRule="auto"/>
        <w:ind w:left="0" w:firstLine="720"/>
        <w:jc w:val="both"/>
        <w:rPr>
          <w:rFonts w:ascii="Times New Roman" w:hAnsi="Times New Roman" w:cs="Times New Roman"/>
          <w:sz w:val="28"/>
          <w:szCs w:val="28"/>
          <w:lang w:val="ru-RU"/>
        </w:rPr>
      </w:pPr>
      <w:r>
        <w:rPr>
          <w:rFonts w:ascii="Times New Roman" w:hAnsi="Times New Roman" w:cs="Times New Roman"/>
          <w:sz w:val="28"/>
          <w:szCs w:val="28"/>
          <w:lang w:val="ru-RU"/>
        </w:rPr>
        <w:t>с</w:t>
      </w:r>
      <w:r w:rsidR="008A65E1" w:rsidRPr="000B43EC">
        <w:rPr>
          <w:rFonts w:ascii="Times New Roman" w:hAnsi="Times New Roman" w:cs="Times New Roman"/>
          <w:sz w:val="28"/>
          <w:szCs w:val="28"/>
          <w:lang w:val="ru-RU"/>
        </w:rPr>
        <w:t>овершенствование финансово-кредитной поддержки субъектов малого и среднего предпринимательства;</w:t>
      </w:r>
    </w:p>
    <w:p w14:paraId="30505F38" w14:textId="77777777" w:rsidR="008A65E1" w:rsidRPr="000B43EC" w:rsidRDefault="00E21F31" w:rsidP="005642CD">
      <w:pPr>
        <w:pStyle w:val="a4"/>
        <w:widowControl w:val="0"/>
        <w:numPr>
          <w:ilvl w:val="0"/>
          <w:numId w:val="6"/>
        </w:numPr>
        <w:tabs>
          <w:tab w:val="left" w:pos="993"/>
        </w:tabs>
        <w:spacing w:after="0" w:line="360" w:lineRule="auto"/>
        <w:ind w:left="0" w:firstLine="720"/>
        <w:jc w:val="both"/>
        <w:rPr>
          <w:rFonts w:ascii="Times New Roman" w:hAnsi="Times New Roman" w:cs="Times New Roman"/>
          <w:sz w:val="28"/>
          <w:szCs w:val="28"/>
          <w:lang w:val="ru-RU"/>
        </w:rPr>
      </w:pPr>
      <w:r>
        <w:rPr>
          <w:rFonts w:ascii="Times New Roman" w:hAnsi="Times New Roman" w:cs="Times New Roman"/>
          <w:sz w:val="28"/>
          <w:szCs w:val="28"/>
          <w:lang w:val="ru-RU"/>
        </w:rPr>
        <w:t>с</w:t>
      </w:r>
      <w:r w:rsidR="008A65E1" w:rsidRPr="000B43EC">
        <w:rPr>
          <w:rFonts w:ascii="Times New Roman" w:hAnsi="Times New Roman" w:cs="Times New Roman"/>
          <w:sz w:val="28"/>
          <w:szCs w:val="28"/>
          <w:lang w:val="ru-RU"/>
        </w:rPr>
        <w:t>овершенствование мер и инфраструктуры поддержки малого и среднего предпринимательства;</w:t>
      </w:r>
    </w:p>
    <w:p w14:paraId="1661AFBA" w14:textId="77777777" w:rsidR="008A65E1" w:rsidRPr="000B43EC" w:rsidRDefault="00E21F31" w:rsidP="005642CD">
      <w:pPr>
        <w:pStyle w:val="a4"/>
        <w:widowControl w:val="0"/>
        <w:numPr>
          <w:ilvl w:val="0"/>
          <w:numId w:val="6"/>
        </w:numPr>
        <w:tabs>
          <w:tab w:val="left" w:pos="993"/>
        </w:tabs>
        <w:spacing w:after="0" w:line="360" w:lineRule="auto"/>
        <w:ind w:left="0" w:firstLine="720"/>
        <w:jc w:val="both"/>
        <w:rPr>
          <w:rFonts w:ascii="Times New Roman" w:hAnsi="Times New Roman" w:cs="Times New Roman"/>
          <w:sz w:val="28"/>
          <w:szCs w:val="28"/>
          <w:lang w:val="ru-RU"/>
        </w:rPr>
      </w:pPr>
      <w:r>
        <w:rPr>
          <w:rFonts w:ascii="Times New Roman" w:hAnsi="Times New Roman" w:cs="Times New Roman"/>
          <w:sz w:val="28"/>
          <w:szCs w:val="28"/>
          <w:lang w:val="ru-RU"/>
        </w:rPr>
        <w:t>с</w:t>
      </w:r>
      <w:r w:rsidR="008A65E1" w:rsidRPr="000B43EC">
        <w:rPr>
          <w:rFonts w:ascii="Times New Roman" w:hAnsi="Times New Roman" w:cs="Times New Roman"/>
          <w:sz w:val="28"/>
          <w:szCs w:val="28"/>
          <w:lang w:val="ru-RU"/>
        </w:rPr>
        <w:t>овершенствование механизмов использования государственного и муниципального имущества для развития малого и среднего предпринимательства;</w:t>
      </w:r>
    </w:p>
    <w:p w14:paraId="3C9F37E1" w14:textId="77777777" w:rsidR="008A65E1" w:rsidRPr="000B43EC" w:rsidRDefault="00E21F31" w:rsidP="005642CD">
      <w:pPr>
        <w:pStyle w:val="a4"/>
        <w:widowControl w:val="0"/>
        <w:numPr>
          <w:ilvl w:val="0"/>
          <w:numId w:val="6"/>
        </w:numPr>
        <w:tabs>
          <w:tab w:val="left" w:pos="993"/>
        </w:tabs>
        <w:spacing w:after="0" w:line="360" w:lineRule="auto"/>
        <w:ind w:left="0" w:firstLine="720"/>
        <w:jc w:val="both"/>
        <w:rPr>
          <w:rFonts w:ascii="Times New Roman" w:hAnsi="Times New Roman" w:cs="Times New Roman"/>
          <w:sz w:val="28"/>
          <w:szCs w:val="28"/>
          <w:lang w:val="ru-RU"/>
        </w:rPr>
      </w:pPr>
      <w:r>
        <w:rPr>
          <w:rFonts w:ascii="Times New Roman" w:hAnsi="Times New Roman" w:cs="Times New Roman"/>
          <w:sz w:val="28"/>
          <w:szCs w:val="28"/>
          <w:lang w:val="ru-RU"/>
        </w:rPr>
        <w:t>с</w:t>
      </w:r>
      <w:r w:rsidR="008A65E1" w:rsidRPr="000B43EC">
        <w:rPr>
          <w:rFonts w:ascii="Times New Roman" w:hAnsi="Times New Roman" w:cs="Times New Roman"/>
          <w:sz w:val="28"/>
          <w:szCs w:val="28"/>
          <w:lang w:val="ru-RU"/>
        </w:rPr>
        <w:t xml:space="preserve">одействие </w:t>
      </w:r>
      <w:r>
        <w:rPr>
          <w:rFonts w:ascii="Times New Roman" w:hAnsi="Times New Roman" w:cs="Times New Roman"/>
          <w:sz w:val="28"/>
          <w:szCs w:val="28"/>
          <w:lang w:val="ru-RU"/>
        </w:rPr>
        <w:t xml:space="preserve">в </w:t>
      </w:r>
      <w:r w:rsidR="008A65E1" w:rsidRPr="000B43EC">
        <w:rPr>
          <w:rFonts w:ascii="Times New Roman" w:hAnsi="Times New Roman" w:cs="Times New Roman"/>
          <w:sz w:val="28"/>
          <w:szCs w:val="28"/>
          <w:lang w:val="ru-RU"/>
        </w:rPr>
        <w:t>развитии малого инновационного предпринимательства;</w:t>
      </w:r>
    </w:p>
    <w:p w14:paraId="432F8D40" w14:textId="77777777" w:rsidR="008A65E1" w:rsidRPr="000B43EC" w:rsidRDefault="00E21F31" w:rsidP="005642CD">
      <w:pPr>
        <w:pStyle w:val="a4"/>
        <w:widowControl w:val="0"/>
        <w:numPr>
          <w:ilvl w:val="0"/>
          <w:numId w:val="6"/>
        </w:numPr>
        <w:tabs>
          <w:tab w:val="left" w:pos="993"/>
        </w:tabs>
        <w:spacing w:after="0" w:line="360" w:lineRule="auto"/>
        <w:ind w:left="0" w:firstLine="720"/>
        <w:jc w:val="both"/>
        <w:rPr>
          <w:rFonts w:ascii="Times New Roman" w:hAnsi="Times New Roman" w:cs="Times New Roman"/>
          <w:sz w:val="28"/>
          <w:szCs w:val="28"/>
          <w:lang w:val="ru-RU"/>
        </w:rPr>
      </w:pPr>
      <w:r>
        <w:rPr>
          <w:rFonts w:ascii="Times New Roman" w:hAnsi="Times New Roman" w:cs="Times New Roman"/>
          <w:sz w:val="28"/>
          <w:szCs w:val="28"/>
          <w:lang w:val="ru-RU"/>
        </w:rPr>
        <w:t>у</w:t>
      </w:r>
      <w:r w:rsidR="008A65E1" w:rsidRPr="000B43EC">
        <w:rPr>
          <w:rFonts w:ascii="Times New Roman" w:hAnsi="Times New Roman" w:cs="Times New Roman"/>
          <w:sz w:val="28"/>
          <w:szCs w:val="28"/>
          <w:lang w:val="ru-RU"/>
        </w:rPr>
        <w:t>странение избыточных административных барьеров, препятствующих развитию малого и среднего предпринимательства;</w:t>
      </w:r>
    </w:p>
    <w:p w14:paraId="124ABA47" w14:textId="77777777" w:rsidR="008859FB" w:rsidRDefault="00E21F31" w:rsidP="008859FB">
      <w:pPr>
        <w:pStyle w:val="a4"/>
        <w:widowControl w:val="0"/>
        <w:numPr>
          <w:ilvl w:val="0"/>
          <w:numId w:val="6"/>
        </w:numPr>
        <w:tabs>
          <w:tab w:val="left" w:pos="993"/>
        </w:tabs>
        <w:spacing w:after="0" w:line="360" w:lineRule="auto"/>
        <w:ind w:left="0" w:firstLine="720"/>
        <w:jc w:val="both"/>
        <w:rPr>
          <w:rFonts w:ascii="Times New Roman" w:hAnsi="Times New Roman" w:cs="Times New Roman"/>
          <w:sz w:val="28"/>
          <w:szCs w:val="28"/>
          <w:lang w:val="ru-RU"/>
        </w:rPr>
      </w:pPr>
      <w:r w:rsidRPr="008859FB">
        <w:rPr>
          <w:rFonts w:ascii="Times New Roman" w:hAnsi="Times New Roman" w:cs="Times New Roman"/>
          <w:sz w:val="28"/>
          <w:szCs w:val="28"/>
          <w:lang w:val="ru-RU"/>
        </w:rPr>
        <w:t>с</w:t>
      </w:r>
      <w:r w:rsidR="008A65E1" w:rsidRPr="008859FB">
        <w:rPr>
          <w:rFonts w:ascii="Times New Roman" w:hAnsi="Times New Roman" w:cs="Times New Roman"/>
          <w:sz w:val="28"/>
          <w:szCs w:val="28"/>
          <w:lang w:val="ru-RU"/>
        </w:rPr>
        <w:t xml:space="preserve">одействие </w:t>
      </w:r>
      <w:r w:rsidRPr="008859FB">
        <w:rPr>
          <w:rFonts w:ascii="Times New Roman" w:hAnsi="Times New Roman" w:cs="Times New Roman"/>
          <w:sz w:val="28"/>
          <w:szCs w:val="28"/>
          <w:lang w:val="ru-RU"/>
        </w:rPr>
        <w:t>в</w:t>
      </w:r>
      <w:r w:rsidR="008A65E1" w:rsidRPr="008859FB">
        <w:rPr>
          <w:rFonts w:ascii="Times New Roman" w:hAnsi="Times New Roman" w:cs="Times New Roman"/>
          <w:sz w:val="28"/>
          <w:szCs w:val="28"/>
          <w:lang w:val="ru-RU"/>
        </w:rPr>
        <w:t xml:space="preserve"> увеличении количества экспертов из субъектов </w:t>
      </w:r>
      <w:r w:rsidR="008859FB" w:rsidRPr="008859FB">
        <w:rPr>
          <w:rFonts w:ascii="Times New Roman" w:hAnsi="Times New Roman" w:cs="Times New Roman"/>
          <w:sz w:val="28"/>
          <w:szCs w:val="28"/>
          <w:lang w:val="ru-RU"/>
        </w:rPr>
        <w:t>МСП</w:t>
      </w:r>
      <w:r w:rsidR="008A65E1" w:rsidRPr="008859FB">
        <w:rPr>
          <w:rFonts w:ascii="Times New Roman" w:hAnsi="Times New Roman" w:cs="Times New Roman"/>
          <w:sz w:val="28"/>
          <w:szCs w:val="28"/>
          <w:lang w:val="ru-RU"/>
        </w:rPr>
        <w:t>.</w:t>
      </w:r>
    </w:p>
    <w:p w14:paraId="653784DB" w14:textId="77777777" w:rsidR="007C359C" w:rsidRPr="008859FB" w:rsidRDefault="007C359C" w:rsidP="007C359C">
      <w:pPr>
        <w:pStyle w:val="a4"/>
        <w:widowControl w:val="0"/>
        <w:tabs>
          <w:tab w:val="left" w:pos="993"/>
        </w:tabs>
        <w:spacing w:after="0" w:line="360" w:lineRule="auto"/>
        <w:jc w:val="both"/>
        <w:rPr>
          <w:rFonts w:ascii="Times New Roman" w:hAnsi="Times New Roman" w:cs="Times New Roman"/>
          <w:sz w:val="28"/>
          <w:szCs w:val="28"/>
          <w:lang w:val="ru-RU"/>
        </w:rPr>
      </w:pPr>
    </w:p>
    <w:p w14:paraId="57D8EA17" w14:textId="77777777" w:rsidR="008E02C6" w:rsidRPr="000B43EC" w:rsidRDefault="008E02C6" w:rsidP="005642CD">
      <w:pPr>
        <w:pStyle w:val="a4"/>
        <w:widowControl w:val="0"/>
        <w:numPr>
          <w:ilvl w:val="0"/>
          <w:numId w:val="2"/>
        </w:numPr>
        <w:shd w:val="clear" w:color="auto" w:fill="FFFFFF"/>
        <w:spacing w:after="0" w:line="360" w:lineRule="auto"/>
        <w:ind w:left="0" w:firstLine="0"/>
        <w:jc w:val="center"/>
        <w:rPr>
          <w:rFonts w:ascii="Times New Roman" w:eastAsia="Times New Roman" w:hAnsi="Times New Roman" w:cs="Times New Roman"/>
          <w:b/>
          <w:sz w:val="28"/>
          <w:szCs w:val="28"/>
          <w:lang w:val="ru-RU" w:eastAsia="ru-RU"/>
        </w:rPr>
      </w:pPr>
      <w:r w:rsidRPr="000B43EC">
        <w:rPr>
          <w:rFonts w:ascii="Times New Roman" w:eastAsia="Times New Roman" w:hAnsi="Times New Roman" w:cs="Times New Roman"/>
          <w:b/>
          <w:sz w:val="28"/>
          <w:szCs w:val="28"/>
          <w:lang w:val="ru-RU" w:eastAsia="ru-RU"/>
        </w:rPr>
        <w:lastRenderedPageBreak/>
        <w:t>Цели, задачи, предмет и методы проведения социологического исследования</w:t>
      </w:r>
    </w:p>
    <w:p w14:paraId="37996C51" w14:textId="77777777" w:rsidR="008E02C6" w:rsidRPr="000B43EC" w:rsidRDefault="008E02C6" w:rsidP="005642CD">
      <w:pPr>
        <w:pStyle w:val="ac"/>
        <w:widowControl w:val="0"/>
        <w:spacing w:line="360" w:lineRule="auto"/>
        <w:rPr>
          <w:lang w:val="ru-RU" w:eastAsia="ru-RU"/>
        </w:rPr>
      </w:pPr>
    </w:p>
    <w:p w14:paraId="13DD31DA" w14:textId="77777777" w:rsidR="0006553F" w:rsidRPr="000B43EC" w:rsidRDefault="0006553F" w:rsidP="005642CD">
      <w:pPr>
        <w:widowControl w:val="0"/>
        <w:shd w:val="clear" w:color="auto" w:fill="FFFFFF"/>
        <w:spacing w:after="0" w:line="360" w:lineRule="auto"/>
        <w:ind w:firstLine="709"/>
        <w:jc w:val="both"/>
        <w:rPr>
          <w:rFonts w:ascii="Times New Roman" w:eastAsia="Times New Roman" w:hAnsi="Times New Roman" w:cs="Times New Roman"/>
          <w:sz w:val="28"/>
          <w:szCs w:val="28"/>
          <w:lang w:val="ru-RU" w:eastAsia="ru-RU"/>
        </w:rPr>
      </w:pPr>
      <w:r w:rsidRPr="000B43EC">
        <w:rPr>
          <w:rFonts w:ascii="Times New Roman" w:eastAsia="Times New Roman" w:hAnsi="Times New Roman" w:cs="Times New Roman"/>
          <w:sz w:val="28"/>
          <w:szCs w:val="28"/>
          <w:lang w:val="ru-RU" w:eastAsia="ru-RU"/>
        </w:rPr>
        <w:t xml:space="preserve">В рамках </w:t>
      </w:r>
      <w:r w:rsidRPr="000B43EC">
        <w:rPr>
          <w:rFonts w:ascii="Times New Roman" w:eastAsia="Arial" w:hAnsi="Times New Roman" w:cs="Times New Roman"/>
          <w:sz w:val="28"/>
          <w:szCs w:val="28"/>
          <w:lang w:val="ru-RU"/>
        </w:rPr>
        <w:t xml:space="preserve">социологического исследования состояния субъектов малого и среднего предпринимательства, осуществляющих деятельность на территории города Ставрополя, реакции деловых кругов на принимаемые муниципальные правовые акты города Ставрополя с разработкой предложений по совершенствованию форм, условий и порядка поддержки субъектов малого и среднего предпринимательства, осуществляющих деятельность на территории города Ставрополя (далее – исследование) для анализа </w:t>
      </w:r>
      <w:r w:rsidRPr="000B43EC">
        <w:rPr>
          <w:rFonts w:ascii="Times New Roman" w:eastAsia="Times New Roman" w:hAnsi="Times New Roman" w:cs="Times New Roman"/>
          <w:sz w:val="28"/>
          <w:szCs w:val="28"/>
          <w:lang w:val="ru-RU" w:eastAsia="ru-RU"/>
        </w:rPr>
        <w:t xml:space="preserve">производственных, финансовых, экономических и других проблем предпринимательства во взаимодействии с предпринимательским сообществом и научными кругами подготовлена анкета исследования. </w:t>
      </w:r>
    </w:p>
    <w:p w14:paraId="27CE242E" w14:textId="77777777" w:rsidR="00B11204" w:rsidRPr="000B43EC" w:rsidRDefault="00B11204" w:rsidP="00676526">
      <w:pPr>
        <w:widowControl w:val="0"/>
        <w:shd w:val="clear" w:color="auto" w:fill="FFFFFF"/>
        <w:tabs>
          <w:tab w:val="left" w:pos="993"/>
        </w:tabs>
        <w:spacing w:after="0" w:line="360" w:lineRule="auto"/>
        <w:ind w:firstLine="709"/>
        <w:jc w:val="both"/>
        <w:rPr>
          <w:rFonts w:ascii="Times New Roman" w:eastAsia="Times New Roman" w:hAnsi="Times New Roman" w:cs="Times New Roman"/>
          <w:sz w:val="28"/>
          <w:szCs w:val="28"/>
          <w:lang w:val="ru-RU" w:eastAsia="ru-RU"/>
        </w:rPr>
      </w:pPr>
      <w:r w:rsidRPr="000B43EC">
        <w:rPr>
          <w:rFonts w:ascii="Times New Roman" w:eastAsia="Times New Roman" w:hAnsi="Times New Roman" w:cs="Times New Roman"/>
          <w:sz w:val="28"/>
          <w:szCs w:val="28"/>
          <w:lang w:val="ru-RU" w:eastAsia="ru-RU"/>
        </w:rPr>
        <w:t>Целью исследования является формирование информационно-аналитического материала по результатам изучени</w:t>
      </w:r>
      <w:r w:rsidR="00676526">
        <w:rPr>
          <w:rFonts w:ascii="Times New Roman" w:eastAsia="Times New Roman" w:hAnsi="Times New Roman" w:cs="Times New Roman"/>
          <w:sz w:val="28"/>
          <w:szCs w:val="28"/>
          <w:lang w:val="ru-RU" w:eastAsia="ru-RU"/>
        </w:rPr>
        <w:t xml:space="preserve">я делового климата, в том числе, эффективности использования контрольно-кассовой техники (ККТ) субъектами МСП </w:t>
      </w:r>
      <w:r w:rsidRPr="000B43EC">
        <w:rPr>
          <w:rFonts w:ascii="Times New Roman" w:eastAsia="Times New Roman" w:hAnsi="Times New Roman" w:cs="Times New Roman"/>
          <w:sz w:val="28"/>
          <w:szCs w:val="28"/>
          <w:lang w:val="ru-RU" w:eastAsia="ru-RU"/>
        </w:rPr>
        <w:t xml:space="preserve">в городе Ставрополь. </w:t>
      </w:r>
    </w:p>
    <w:p w14:paraId="2A4EC417" w14:textId="77777777" w:rsidR="00B11204" w:rsidRPr="000B43EC" w:rsidRDefault="00B11204" w:rsidP="00676526">
      <w:pPr>
        <w:widowControl w:val="0"/>
        <w:shd w:val="clear" w:color="auto" w:fill="FFFFFF"/>
        <w:tabs>
          <w:tab w:val="left" w:pos="993"/>
        </w:tabs>
        <w:spacing w:after="0" w:line="360" w:lineRule="auto"/>
        <w:ind w:firstLine="709"/>
        <w:jc w:val="both"/>
        <w:rPr>
          <w:rFonts w:ascii="Times New Roman" w:eastAsia="Times New Roman" w:hAnsi="Times New Roman" w:cs="Times New Roman"/>
          <w:sz w:val="28"/>
          <w:szCs w:val="28"/>
          <w:lang w:val="ru-RU" w:eastAsia="ru-RU"/>
        </w:rPr>
      </w:pPr>
      <w:r w:rsidRPr="000B43EC">
        <w:rPr>
          <w:rFonts w:ascii="Times New Roman" w:eastAsia="Times New Roman" w:hAnsi="Times New Roman" w:cs="Times New Roman"/>
          <w:sz w:val="28"/>
          <w:szCs w:val="28"/>
          <w:lang w:val="ru-RU" w:eastAsia="ru-RU"/>
        </w:rPr>
        <w:t xml:space="preserve">Исходя из цели, задачами исследования являются: </w:t>
      </w:r>
    </w:p>
    <w:p w14:paraId="2AC575DB" w14:textId="77777777" w:rsidR="00B11204" w:rsidRPr="009A359B" w:rsidRDefault="009A359B" w:rsidP="00676526">
      <w:pPr>
        <w:pStyle w:val="a4"/>
        <w:widowControl w:val="0"/>
        <w:numPr>
          <w:ilvl w:val="0"/>
          <w:numId w:val="5"/>
        </w:numPr>
        <w:shd w:val="clear" w:color="auto" w:fill="FFFFFF"/>
        <w:tabs>
          <w:tab w:val="left" w:pos="993"/>
        </w:tabs>
        <w:spacing w:after="0" w:line="360" w:lineRule="auto"/>
        <w:ind w:left="0" w:firstLine="709"/>
        <w:jc w:val="both"/>
        <w:rPr>
          <w:rFonts w:ascii="Times New Roman" w:eastAsia="Times New Roman" w:hAnsi="Times New Roman" w:cs="Times New Roman"/>
          <w:sz w:val="28"/>
          <w:szCs w:val="28"/>
          <w:lang w:val="ru-RU" w:eastAsia="ru-RU"/>
        </w:rPr>
      </w:pPr>
      <w:r w:rsidRPr="009A359B">
        <w:rPr>
          <w:rFonts w:ascii="Times New Roman" w:eastAsia="Times New Roman" w:hAnsi="Times New Roman" w:cs="Times New Roman"/>
          <w:sz w:val="28"/>
          <w:szCs w:val="28"/>
          <w:lang w:val="ru-RU" w:eastAsia="ru-RU"/>
        </w:rPr>
        <w:t>п</w:t>
      </w:r>
      <w:r w:rsidR="00B11204" w:rsidRPr="009A359B">
        <w:rPr>
          <w:rFonts w:ascii="Times New Roman" w:eastAsia="Times New Roman" w:hAnsi="Times New Roman" w:cs="Times New Roman"/>
          <w:sz w:val="28"/>
          <w:szCs w:val="28"/>
          <w:lang w:val="ru-RU" w:eastAsia="ru-RU"/>
        </w:rPr>
        <w:t xml:space="preserve">роанализировать </w:t>
      </w:r>
      <w:r w:rsidR="00676526">
        <w:rPr>
          <w:rFonts w:ascii="Times New Roman" w:eastAsia="Times New Roman" w:hAnsi="Times New Roman" w:cs="Times New Roman"/>
          <w:sz w:val="28"/>
          <w:szCs w:val="28"/>
          <w:lang w:val="ru-RU" w:eastAsia="ru-RU"/>
        </w:rPr>
        <w:t>интенсивность использования контрольно-кассовой техники субъектами МСП в г. Ставрополе</w:t>
      </w:r>
      <w:r w:rsidR="00B11204" w:rsidRPr="009A359B">
        <w:rPr>
          <w:rFonts w:ascii="Times New Roman" w:eastAsia="Times New Roman" w:hAnsi="Times New Roman" w:cs="Times New Roman"/>
          <w:sz w:val="28"/>
          <w:szCs w:val="28"/>
          <w:lang w:val="ru-RU" w:eastAsia="ru-RU"/>
        </w:rPr>
        <w:t>;</w:t>
      </w:r>
    </w:p>
    <w:p w14:paraId="744721AE" w14:textId="77777777" w:rsidR="00B11204" w:rsidRPr="009A359B" w:rsidRDefault="009A359B" w:rsidP="00676526">
      <w:pPr>
        <w:pStyle w:val="a4"/>
        <w:widowControl w:val="0"/>
        <w:numPr>
          <w:ilvl w:val="0"/>
          <w:numId w:val="5"/>
        </w:numPr>
        <w:shd w:val="clear" w:color="auto" w:fill="FFFFFF"/>
        <w:tabs>
          <w:tab w:val="left" w:pos="993"/>
        </w:tabs>
        <w:spacing w:after="0" w:line="360" w:lineRule="auto"/>
        <w:ind w:left="0" w:firstLine="709"/>
        <w:jc w:val="both"/>
        <w:rPr>
          <w:rFonts w:ascii="Times New Roman" w:eastAsia="Times New Roman" w:hAnsi="Times New Roman" w:cs="Times New Roman"/>
          <w:sz w:val="28"/>
          <w:szCs w:val="28"/>
          <w:lang w:val="ru-RU" w:eastAsia="ru-RU"/>
        </w:rPr>
      </w:pPr>
      <w:r w:rsidRPr="009A359B">
        <w:rPr>
          <w:rFonts w:ascii="Times New Roman" w:eastAsia="Times New Roman" w:hAnsi="Times New Roman" w:cs="Times New Roman"/>
          <w:sz w:val="28"/>
          <w:szCs w:val="28"/>
          <w:lang w:val="ru-RU" w:eastAsia="ru-RU"/>
        </w:rPr>
        <w:t>п</w:t>
      </w:r>
      <w:r w:rsidR="00B11204" w:rsidRPr="009A359B">
        <w:rPr>
          <w:rFonts w:ascii="Times New Roman" w:eastAsia="Times New Roman" w:hAnsi="Times New Roman" w:cs="Times New Roman"/>
          <w:sz w:val="28"/>
          <w:szCs w:val="28"/>
          <w:lang w:val="ru-RU" w:eastAsia="ru-RU"/>
        </w:rPr>
        <w:t xml:space="preserve">роанализировать </w:t>
      </w:r>
      <w:r w:rsidR="00676526">
        <w:rPr>
          <w:rFonts w:ascii="Times New Roman" w:eastAsia="Times New Roman" w:hAnsi="Times New Roman" w:cs="Times New Roman"/>
          <w:sz w:val="28"/>
          <w:szCs w:val="28"/>
          <w:lang w:val="ru-RU" w:eastAsia="ru-RU"/>
        </w:rPr>
        <w:t>значимость использования ККТ в деятельности субъектов МСП г. Ставрополя</w:t>
      </w:r>
      <w:r w:rsidR="00B11204" w:rsidRPr="009A359B">
        <w:rPr>
          <w:rFonts w:ascii="Times New Roman" w:eastAsia="Times New Roman" w:hAnsi="Times New Roman" w:cs="Times New Roman"/>
          <w:sz w:val="28"/>
          <w:szCs w:val="28"/>
          <w:lang w:val="ru-RU" w:eastAsia="ru-RU"/>
        </w:rPr>
        <w:t>;</w:t>
      </w:r>
    </w:p>
    <w:p w14:paraId="67E40938" w14:textId="77777777" w:rsidR="00CF63FA" w:rsidRPr="009A359B" w:rsidRDefault="009A359B" w:rsidP="00676526">
      <w:pPr>
        <w:pStyle w:val="a4"/>
        <w:widowControl w:val="0"/>
        <w:numPr>
          <w:ilvl w:val="0"/>
          <w:numId w:val="5"/>
        </w:numPr>
        <w:shd w:val="clear" w:color="auto" w:fill="FFFFFF"/>
        <w:tabs>
          <w:tab w:val="left" w:pos="993"/>
        </w:tabs>
        <w:spacing w:after="0" w:line="360" w:lineRule="auto"/>
        <w:ind w:left="0" w:firstLine="709"/>
        <w:jc w:val="both"/>
        <w:rPr>
          <w:rFonts w:ascii="Times New Roman" w:eastAsia="Times New Roman" w:hAnsi="Times New Roman" w:cs="Times New Roman"/>
          <w:sz w:val="28"/>
          <w:szCs w:val="28"/>
          <w:lang w:val="ru-RU" w:eastAsia="ru-RU"/>
        </w:rPr>
      </w:pPr>
      <w:r w:rsidRPr="009A359B">
        <w:rPr>
          <w:rFonts w:ascii="Times New Roman" w:eastAsia="Times New Roman" w:hAnsi="Times New Roman" w:cs="Times New Roman"/>
          <w:sz w:val="28"/>
          <w:szCs w:val="28"/>
          <w:lang w:val="ru-RU" w:eastAsia="ru-RU"/>
        </w:rPr>
        <w:t>п</w:t>
      </w:r>
      <w:r w:rsidR="00CF63FA" w:rsidRPr="009A359B">
        <w:rPr>
          <w:rFonts w:ascii="Times New Roman" w:eastAsia="Times New Roman" w:hAnsi="Times New Roman" w:cs="Times New Roman"/>
          <w:sz w:val="28"/>
          <w:szCs w:val="28"/>
          <w:lang w:val="ru-RU" w:eastAsia="ru-RU"/>
        </w:rPr>
        <w:t xml:space="preserve">одготовить рекомендации на основе полученных результатов исследования. </w:t>
      </w:r>
    </w:p>
    <w:p w14:paraId="324290AC" w14:textId="77777777" w:rsidR="00CF63FA" w:rsidRPr="000B43EC" w:rsidRDefault="00CF63FA" w:rsidP="00676526">
      <w:pPr>
        <w:widowControl w:val="0"/>
        <w:shd w:val="clear" w:color="auto" w:fill="FFFFFF"/>
        <w:tabs>
          <w:tab w:val="left" w:pos="993"/>
        </w:tabs>
        <w:spacing w:after="0" w:line="360" w:lineRule="auto"/>
        <w:ind w:firstLine="709"/>
        <w:jc w:val="both"/>
        <w:rPr>
          <w:rFonts w:ascii="Times New Roman" w:eastAsia="Times New Roman" w:hAnsi="Times New Roman" w:cs="Times New Roman"/>
          <w:sz w:val="28"/>
          <w:szCs w:val="28"/>
          <w:lang w:val="ru-RU" w:eastAsia="ru-RU"/>
        </w:rPr>
      </w:pPr>
      <w:r w:rsidRPr="000B43EC">
        <w:rPr>
          <w:rFonts w:ascii="Times New Roman" w:eastAsia="Times New Roman" w:hAnsi="Times New Roman" w:cs="Times New Roman"/>
          <w:sz w:val="28"/>
          <w:szCs w:val="28"/>
          <w:lang w:val="ru-RU" w:eastAsia="ru-RU"/>
        </w:rPr>
        <w:t xml:space="preserve">Методы проведения исследования: </w:t>
      </w:r>
      <w:r w:rsidR="00676526">
        <w:rPr>
          <w:rFonts w:ascii="Times New Roman" w:eastAsia="Times New Roman" w:hAnsi="Times New Roman" w:cs="Times New Roman"/>
          <w:sz w:val="28"/>
          <w:szCs w:val="28"/>
          <w:lang w:val="ru-RU" w:eastAsia="ru-RU"/>
        </w:rPr>
        <w:t>анкетирование</w:t>
      </w:r>
      <w:r w:rsidRPr="000B43EC">
        <w:rPr>
          <w:rFonts w:ascii="Times New Roman" w:eastAsia="Times New Roman" w:hAnsi="Times New Roman" w:cs="Times New Roman"/>
          <w:sz w:val="28"/>
          <w:szCs w:val="28"/>
          <w:lang w:val="ru-RU" w:eastAsia="ru-RU"/>
        </w:rPr>
        <w:t xml:space="preserve"> и анализ информации о</w:t>
      </w:r>
      <w:r w:rsidR="00676526">
        <w:rPr>
          <w:rFonts w:ascii="Times New Roman" w:eastAsia="Times New Roman" w:hAnsi="Times New Roman" w:cs="Times New Roman"/>
          <w:sz w:val="28"/>
          <w:szCs w:val="28"/>
          <w:lang w:val="ru-RU" w:eastAsia="ru-RU"/>
        </w:rPr>
        <w:t>б</w:t>
      </w:r>
      <w:r w:rsidR="00FA0FC8">
        <w:rPr>
          <w:rFonts w:ascii="Times New Roman" w:eastAsia="Times New Roman" w:hAnsi="Times New Roman" w:cs="Times New Roman"/>
          <w:sz w:val="28"/>
          <w:szCs w:val="28"/>
          <w:lang w:val="ru-RU" w:eastAsia="ru-RU"/>
        </w:rPr>
        <w:t xml:space="preserve"> </w:t>
      </w:r>
      <w:r w:rsidR="00676526">
        <w:rPr>
          <w:rFonts w:ascii="Times New Roman" w:eastAsia="Times New Roman" w:hAnsi="Times New Roman" w:cs="Times New Roman"/>
          <w:sz w:val="28"/>
          <w:szCs w:val="28"/>
          <w:lang w:val="ru-RU" w:eastAsia="ru-RU"/>
        </w:rPr>
        <w:t>использовании ККТ предпринимателями г. Ставрополя</w:t>
      </w:r>
      <w:r w:rsidRPr="000B43EC">
        <w:rPr>
          <w:rFonts w:ascii="Times New Roman" w:eastAsia="Times New Roman" w:hAnsi="Times New Roman" w:cs="Times New Roman"/>
          <w:sz w:val="28"/>
          <w:szCs w:val="28"/>
          <w:lang w:val="ru-RU" w:eastAsia="ru-RU"/>
        </w:rPr>
        <w:t xml:space="preserve"> полученн</w:t>
      </w:r>
      <w:r w:rsidR="00676526">
        <w:rPr>
          <w:rFonts w:ascii="Times New Roman" w:eastAsia="Times New Roman" w:hAnsi="Times New Roman" w:cs="Times New Roman"/>
          <w:sz w:val="28"/>
          <w:szCs w:val="28"/>
          <w:lang w:val="ru-RU" w:eastAsia="ru-RU"/>
        </w:rPr>
        <w:t>ой</w:t>
      </w:r>
      <w:r w:rsidRPr="000B43EC">
        <w:rPr>
          <w:rFonts w:ascii="Times New Roman" w:eastAsia="Times New Roman" w:hAnsi="Times New Roman" w:cs="Times New Roman"/>
          <w:sz w:val="28"/>
          <w:szCs w:val="28"/>
          <w:lang w:val="ru-RU" w:eastAsia="ru-RU"/>
        </w:rPr>
        <w:t xml:space="preserve"> в ходе социологического исследования. </w:t>
      </w:r>
    </w:p>
    <w:p w14:paraId="3EB4DC78" w14:textId="77777777" w:rsidR="00676526" w:rsidRDefault="0006553F" w:rsidP="005642CD">
      <w:pPr>
        <w:widowControl w:val="0"/>
        <w:shd w:val="clear" w:color="auto" w:fill="FFFFFF"/>
        <w:spacing w:after="0" w:line="360" w:lineRule="auto"/>
        <w:ind w:firstLine="709"/>
        <w:jc w:val="both"/>
        <w:rPr>
          <w:rFonts w:ascii="Times New Roman" w:eastAsia="Times New Roman" w:hAnsi="Times New Roman" w:cs="Times New Roman"/>
          <w:sz w:val="28"/>
          <w:szCs w:val="28"/>
          <w:lang w:val="ru-RU" w:eastAsia="ru-RU"/>
        </w:rPr>
      </w:pPr>
      <w:r w:rsidRPr="000B43EC">
        <w:rPr>
          <w:rFonts w:ascii="Times New Roman" w:eastAsia="Times New Roman" w:hAnsi="Times New Roman" w:cs="Times New Roman"/>
          <w:sz w:val="28"/>
          <w:szCs w:val="28"/>
          <w:lang w:val="ru-RU" w:eastAsia="ru-RU"/>
        </w:rPr>
        <w:t xml:space="preserve">Указанная анкета включает в себя </w:t>
      </w:r>
      <w:r w:rsidR="00676526">
        <w:rPr>
          <w:rFonts w:ascii="Times New Roman" w:eastAsia="Times New Roman" w:hAnsi="Times New Roman" w:cs="Times New Roman"/>
          <w:sz w:val="28"/>
          <w:szCs w:val="28"/>
          <w:lang w:val="ru-RU" w:eastAsia="ru-RU"/>
        </w:rPr>
        <w:t>50</w:t>
      </w:r>
      <w:r w:rsidRPr="000B43EC">
        <w:rPr>
          <w:rFonts w:ascii="Times New Roman" w:eastAsia="Times New Roman" w:hAnsi="Times New Roman" w:cs="Times New Roman"/>
          <w:sz w:val="28"/>
          <w:szCs w:val="28"/>
          <w:lang w:val="ru-RU" w:eastAsia="ru-RU"/>
        </w:rPr>
        <w:t xml:space="preserve"> основных вопросов из различных </w:t>
      </w:r>
      <w:r w:rsidRPr="000B43EC">
        <w:rPr>
          <w:rFonts w:ascii="Times New Roman" w:eastAsia="Times New Roman" w:hAnsi="Times New Roman" w:cs="Times New Roman"/>
          <w:sz w:val="28"/>
          <w:szCs w:val="28"/>
          <w:lang w:val="ru-RU" w:eastAsia="ru-RU"/>
        </w:rPr>
        <w:lastRenderedPageBreak/>
        <w:t>сфер деятельности предпринимателей</w:t>
      </w:r>
      <w:r w:rsidR="00676526">
        <w:rPr>
          <w:rFonts w:ascii="Times New Roman" w:eastAsia="Times New Roman" w:hAnsi="Times New Roman" w:cs="Times New Roman"/>
          <w:sz w:val="28"/>
          <w:szCs w:val="28"/>
          <w:lang w:val="ru-RU" w:eastAsia="ru-RU"/>
        </w:rPr>
        <w:t>, в том числе:</w:t>
      </w:r>
    </w:p>
    <w:p w14:paraId="3B7AB419" w14:textId="77777777" w:rsidR="00676526" w:rsidRDefault="00676526" w:rsidP="005642CD">
      <w:pPr>
        <w:widowControl w:val="0"/>
        <w:shd w:val="clear" w:color="auto" w:fill="FFFFFF"/>
        <w:spacing w:after="0" w:line="360" w:lineRule="auto"/>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12 вопросов</w:t>
      </w:r>
      <w:r w:rsidR="0006553F" w:rsidRPr="000B43EC">
        <w:rPr>
          <w:rFonts w:ascii="Times New Roman" w:eastAsia="Times New Roman" w:hAnsi="Times New Roman" w:cs="Times New Roman"/>
          <w:sz w:val="28"/>
          <w:szCs w:val="28"/>
          <w:lang w:val="ru-RU" w:eastAsia="ru-RU"/>
        </w:rPr>
        <w:t xml:space="preserve"> – общая информация об </w:t>
      </w:r>
      <w:r w:rsidR="008E02C6" w:rsidRPr="000B43EC">
        <w:rPr>
          <w:rFonts w:ascii="Times New Roman" w:eastAsia="Times New Roman" w:hAnsi="Times New Roman" w:cs="Times New Roman"/>
          <w:sz w:val="28"/>
          <w:szCs w:val="28"/>
          <w:lang w:val="ru-RU" w:eastAsia="ru-RU"/>
        </w:rPr>
        <w:t>исследуемом</w:t>
      </w:r>
      <w:r w:rsidR="0006553F" w:rsidRPr="000B43EC">
        <w:rPr>
          <w:rFonts w:ascii="Times New Roman" w:eastAsia="Times New Roman" w:hAnsi="Times New Roman" w:cs="Times New Roman"/>
          <w:sz w:val="28"/>
          <w:szCs w:val="28"/>
          <w:lang w:val="ru-RU" w:eastAsia="ru-RU"/>
        </w:rPr>
        <w:t xml:space="preserve"> предприятии</w:t>
      </w:r>
      <w:r>
        <w:rPr>
          <w:rFonts w:ascii="Times New Roman" w:eastAsia="Times New Roman" w:hAnsi="Times New Roman" w:cs="Times New Roman"/>
          <w:sz w:val="28"/>
          <w:szCs w:val="28"/>
          <w:lang w:val="ru-RU" w:eastAsia="ru-RU"/>
        </w:rPr>
        <w:t>;</w:t>
      </w:r>
    </w:p>
    <w:p w14:paraId="6D5BE803" w14:textId="77777777" w:rsidR="00676526" w:rsidRDefault="00676526" w:rsidP="005642CD">
      <w:pPr>
        <w:widowControl w:val="0"/>
        <w:shd w:val="clear" w:color="auto" w:fill="FFFFFF"/>
        <w:spacing w:after="0" w:line="360" w:lineRule="auto"/>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18 вопросов – для тех предпринимателей, у которых еще нет ККТ;</w:t>
      </w:r>
    </w:p>
    <w:p w14:paraId="79E0BF7C" w14:textId="77777777" w:rsidR="00676526" w:rsidRDefault="00676526" w:rsidP="005642CD">
      <w:pPr>
        <w:widowControl w:val="0"/>
        <w:shd w:val="clear" w:color="auto" w:fill="FFFFFF"/>
        <w:spacing w:after="0" w:line="360" w:lineRule="auto"/>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20 вопросов – для тех предпринимателей, которые используют в своей деятельности ККТ</w:t>
      </w:r>
      <w:r w:rsidR="00DB5CB7" w:rsidRPr="000B43EC">
        <w:rPr>
          <w:rFonts w:ascii="Times New Roman" w:eastAsia="Times New Roman" w:hAnsi="Times New Roman" w:cs="Times New Roman"/>
          <w:sz w:val="28"/>
          <w:szCs w:val="28"/>
          <w:lang w:val="ru-RU" w:eastAsia="ru-RU"/>
        </w:rPr>
        <w:t xml:space="preserve">. </w:t>
      </w:r>
    </w:p>
    <w:p w14:paraId="3E1EF6C0" w14:textId="77777777" w:rsidR="0006553F" w:rsidRPr="000B43EC" w:rsidRDefault="0006553F" w:rsidP="005642CD">
      <w:pPr>
        <w:widowControl w:val="0"/>
        <w:shd w:val="clear" w:color="auto" w:fill="FFFFFF"/>
        <w:spacing w:after="0" w:line="360" w:lineRule="auto"/>
        <w:ind w:firstLine="709"/>
        <w:jc w:val="both"/>
        <w:rPr>
          <w:rFonts w:ascii="Times New Roman" w:eastAsia="Times New Roman" w:hAnsi="Times New Roman" w:cs="Times New Roman"/>
          <w:sz w:val="28"/>
          <w:szCs w:val="28"/>
          <w:lang w:val="ru-RU" w:eastAsia="ru-RU"/>
        </w:rPr>
      </w:pPr>
      <w:r w:rsidRPr="000B43EC">
        <w:rPr>
          <w:rFonts w:ascii="Times New Roman" w:eastAsia="Times New Roman" w:hAnsi="Times New Roman" w:cs="Times New Roman"/>
          <w:sz w:val="28"/>
          <w:szCs w:val="28"/>
          <w:lang w:val="ru-RU" w:eastAsia="ru-RU"/>
        </w:rPr>
        <w:t>Исследование носит анонимный характер.</w:t>
      </w:r>
    </w:p>
    <w:p w14:paraId="44ED0395" w14:textId="77777777" w:rsidR="0006553F" w:rsidRPr="000B43EC" w:rsidRDefault="00DB5CB7" w:rsidP="005642CD">
      <w:pPr>
        <w:widowControl w:val="0"/>
        <w:shd w:val="clear" w:color="auto" w:fill="FFFFFF"/>
        <w:spacing w:after="0" w:line="360" w:lineRule="auto"/>
        <w:ind w:firstLine="709"/>
        <w:jc w:val="both"/>
        <w:rPr>
          <w:rFonts w:ascii="Times New Roman" w:eastAsia="Times New Roman" w:hAnsi="Times New Roman" w:cs="Times New Roman"/>
          <w:sz w:val="28"/>
          <w:szCs w:val="28"/>
          <w:lang w:val="ru-RU" w:eastAsia="ru-RU"/>
        </w:rPr>
      </w:pPr>
      <w:r w:rsidRPr="000B43EC">
        <w:rPr>
          <w:rFonts w:ascii="Times New Roman" w:eastAsia="Times New Roman" w:hAnsi="Times New Roman" w:cs="Times New Roman"/>
          <w:sz w:val="28"/>
          <w:szCs w:val="28"/>
          <w:lang w:val="ru-RU" w:eastAsia="ru-RU"/>
        </w:rPr>
        <w:t>Э</w:t>
      </w:r>
      <w:r w:rsidR="0006553F" w:rsidRPr="000B43EC">
        <w:rPr>
          <w:rFonts w:ascii="Times New Roman" w:eastAsia="Times New Roman" w:hAnsi="Times New Roman" w:cs="Times New Roman"/>
          <w:sz w:val="28"/>
          <w:szCs w:val="28"/>
          <w:lang w:val="ru-RU" w:eastAsia="ru-RU"/>
        </w:rPr>
        <w:t>тап анкетирования в рамках исследования про</w:t>
      </w:r>
      <w:r w:rsidRPr="000B43EC">
        <w:rPr>
          <w:rFonts w:ascii="Times New Roman" w:eastAsia="Times New Roman" w:hAnsi="Times New Roman" w:cs="Times New Roman"/>
          <w:sz w:val="28"/>
          <w:szCs w:val="28"/>
          <w:lang w:val="ru-RU" w:eastAsia="ru-RU"/>
        </w:rPr>
        <w:t>в</w:t>
      </w:r>
      <w:r w:rsidR="0006553F" w:rsidRPr="000B43EC">
        <w:rPr>
          <w:rFonts w:ascii="Times New Roman" w:eastAsia="Times New Roman" w:hAnsi="Times New Roman" w:cs="Times New Roman"/>
          <w:sz w:val="28"/>
          <w:szCs w:val="28"/>
          <w:lang w:val="ru-RU" w:eastAsia="ru-RU"/>
        </w:rPr>
        <w:t>еден в дистанционном режиме.</w:t>
      </w:r>
    </w:p>
    <w:p w14:paraId="53AF512E" w14:textId="77777777" w:rsidR="0006553F" w:rsidRPr="000B43EC" w:rsidRDefault="0006553F" w:rsidP="005642CD">
      <w:pPr>
        <w:widowControl w:val="0"/>
        <w:shd w:val="clear" w:color="auto" w:fill="FFFFFF"/>
        <w:spacing w:after="0" w:line="360" w:lineRule="auto"/>
        <w:ind w:firstLine="709"/>
        <w:jc w:val="both"/>
        <w:rPr>
          <w:rFonts w:ascii="Times New Roman" w:eastAsia="Times New Roman" w:hAnsi="Times New Roman" w:cs="Times New Roman"/>
          <w:sz w:val="28"/>
          <w:szCs w:val="28"/>
          <w:lang w:val="ru-RU" w:eastAsia="ru-RU"/>
        </w:rPr>
      </w:pPr>
      <w:r w:rsidRPr="000B43EC">
        <w:rPr>
          <w:rFonts w:ascii="Times New Roman" w:eastAsia="Times New Roman" w:hAnsi="Times New Roman" w:cs="Times New Roman"/>
          <w:sz w:val="28"/>
          <w:szCs w:val="28"/>
          <w:lang w:val="ru-RU" w:eastAsia="ru-RU"/>
        </w:rPr>
        <w:t xml:space="preserve">В целях проведения этапа анкетирования при исследовании на специализированной </w:t>
      </w:r>
      <w:proofErr w:type="gramStart"/>
      <w:r w:rsidRPr="000B43EC">
        <w:rPr>
          <w:rFonts w:ascii="Times New Roman" w:eastAsia="Times New Roman" w:hAnsi="Times New Roman" w:cs="Times New Roman"/>
          <w:sz w:val="28"/>
          <w:szCs w:val="28"/>
          <w:lang w:val="ru-RU" w:eastAsia="ru-RU"/>
        </w:rPr>
        <w:t>платформе</w:t>
      </w:r>
      <w:r w:rsidR="005642CD">
        <w:rPr>
          <w:rFonts w:ascii="Times New Roman" w:eastAsia="Times New Roman" w:hAnsi="Times New Roman" w:cs="Times New Roman"/>
          <w:sz w:val="28"/>
          <w:szCs w:val="28"/>
          <w:lang w:val="ru-RU" w:eastAsia="ru-RU"/>
        </w:rPr>
        <w:t>«</w:t>
      </w:r>
      <w:proofErr w:type="gramEnd"/>
      <w:r w:rsidR="00676526">
        <w:rPr>
          <w:rFonts w:ascii="Times New Roman" w:eastAsia="Times New Roman" w:hAnsi="Times New Roman" w:cs="Times New Roman"/>
          <w:sz w:val="28"/>
          <w:szCs w:val="28"/>
          <w:lang w:eastAsia="ru-RU"/>
        </w:rPr>
        <w:t>Google</w:t>
      </w:r>
      <w:r w:rsidR="005642CD">
        <w:rPr>
          <w:rFonts w:ascii="Times New Roman" w:eastAsia="Times New Roman" w:hAnsi="Times New Roman" w:cs="Times New Roman"/>
          <w:sz w:val="28"/>
          <w:szCs w:val="28"/>
          <w:lang w:val="ru-RU" w:eastAsia="ru-RU"/>
        </w:rPr>
        <w:t>»</w:t>
      </w:r>
      <w:r w:rsidRPr="000B43EC">
        <w:rPr>
          <w:rFonts w:ascii="Times New Roman" w:eastAsia="Times New Roman" w:hAnsi="Times New Roman" w:cs="Times New Roman"/>
          <w:sz w:val="28"/>
          <w:szCs w:val="28"/>
          <w:lang w:val="ru-RU" w:eastAsia="ru-RU"/>
        </w:rPr>
        <w:t xml:space="preserve"> размещена анкета исследования, доступ к которой осуществлялся посредством прямой ссылки. </w:t>
      </w:r>
    </w:p>
    <w:p w14:paraId="07CA3AB0" w14:textId="77777777" w:rsidR="0006553F" w:rsidRPr="000B43EC" w:rsidRDefault="0006553F" w:rsidP="005642CD">
      <w:pPr>
        <w:widowControl w:val="0"/>
        <w:shd w:val="clear" w:color="auto" w:fill="FFFFFF"/>
        <w:spacing w:after="0" w:line="360" w:lineRule="auto"/>
        <w:ind w:firstLine="709"/>
        <w:jc w:val="both"/>
        <w:rPr>
          <w:rFonts w:ascii="Times New Roman" w:eastAsia="Times New Roman" w:hAnsi="Times New Roman" w:cs="Times New Roman"/>
          <w:sz w:val="28"/>
          <w:szCs w:val="28"/>
          <w:lang w:val="ru-RU" w:eastAsia="ru-RU"/>
        </w:rPr>
      </w:pPr>
      <w:r w:rsidRPr="000B43EC">
        <w:rPr>
          <w:rFonts w:ascii="Times New Roman" w:eastAsia="Times New Roman" w:hAnsi="Times New Roman" w:cs="Times New Roman"/>
          <w:sz w:val="28"/>
          <w:szCs w:val="28"/>
          <w:lang w:val="ru-RU" w:eastAsia="ru-RU"/>
        </w:rPr>
        <w:t>Для обеспечения доступа субъектов предпринимательства к анкете исследования соответствующая информация с указанной прямой ссылкой была размещена в инспекциях Федеральной налоговой службы по городу Ставрополю, многофункциональных центрах оказания государственных и муниципальных услуг, кредитных организациях, доведена до предпринимательского сообщества, общественных объединений и предпринимательских клубов.</w:t>
      </w:r>
    </w:p>
    <w:p w14:paraId="743A37C5" w14:textId="77777777" w:rsidR="0006553F" w:rsidRDefault="0006553F" w:rsidP="005642CD">
      <w:pPr>
        <w:widowControl w:val="0"/>
        <w:shd w:val="clear" w:color="auto" w:fill="FFFFFF"/>
        <w:spacing w:after="0" w:line="360" w:lineRule="auto"/>
        <w:ind w:firstLine="709"/>
        <w:jc w:val="both"/>
        <w:rPr>
          <w:rFonts w:ascii="Times New Roman" w:eastAsia="Times New Roman" w:hAnsi="Times New Roman" w:cs="Times New Roman"/>
          <w:sz w:val="28"/>
          <w:szCs w:val="28"/>
          <w:lang w:val="ru-RU" w:eastAsia="ru-RU"/>
        </w:rPr>
      </w:pPr>
      <w:r w:rsidRPr="000B43EC">
        <w:rPr>
          <w:rFonts w:ascii="Times New Roman" w:eastAsia="Times New Roman" w:hAnsi="Times New Roman" w:cs="Times New Roman"/>
          <w:sz w:val="28"/>
          <w:szCs w:val="28"/>
          <w:lang w:val="ru-RU" w:eastAsia="ru-RU"/>
        </w:rPr>
        <w:t xml:space="preserve">Этап анкетирования проходил в период с </w:t>
      </w:r>
      <w:r w:rsidR="00676526" w:rsidRPr="00FA0FC8">
        <w:rPr>
          <w:rFonts w:ascii="Times New Roman" w:eastAsia="Times New Roman" w:hAnsi="Times New Roman" w:cs="Times New Roman"/>
          <w:sz w:val="28"/>
          <w:szCs w:val="28"/>
          <w:highlight w:val="yellow"/>
          <w:lang w:val="ru-RU" w:eastAsia="ru-RU"/>
        </w:rPr>
        <w:t>25 июля</w:t>
      </w:r>
      <w:r w:rsidRPr="00FA0FC8">
        <w:rPr>
          <w:rFonts w:ascii="Times New Roman" w:eastAsia="Times New Roman" w:hAnsi="Times New Roman" w:cs="Times New Roman"/>
          <w:sz w:val="28"/>
          <w:szCs w:val="28"/>
          <w:highlight w:val="yellow"/>
          <w:lang w:val="ru-RU" w:eastAsia="ru-RU"/>
        </w:rPr>
        <w:t xml:space="preserve"> 202</w:t>
      </w:r>
      <w:r w:rsidR="00676526" w:rsidRPr="00FA0FC8">
        <w:rPr>
          <w:rFonts w:ascii="Times New Roman" w:eastAsia="Times New Roman" w:hAnsi="Times New Roman" w:cs="Times New Roman"/>
          <w:sz w:val="28"/>
          <w:szCs w:val="28"/>
          <w:highlight w:val="yellow"/>
          <w:lang w:val="ru-RU" w:eastAsia="ru-RU"/>
        </w:rPr>
        <w:t>4</w:t>
      </w:r>
      <w:r w:rsidRPr="00FA0FC8">
        <w:rPr>
          <w:rFonts w:ascii="Times New Roman" w:eastAsia="Times New Roman" w:hAnsi="Times New Roman" w:cs="Times New Roman"/>
          <w:sz w:val="28"/>
          <w:szCs w:val="28"/>
          <w:highlight w:val="yellow"/>
          <w:lang w:val="ru-RU" w:eastAsia="ru-RU"/>
        </w:rPr>
        <w:t xml:space="preserve"> года по </w:t>
      </w:r>
      <w:r w:rsidR="00676526" w:rsidRPr="00FA0FC8">
        <w:rPr>
          <w:rFonts w:ascii="Times New Roman" w:eastAsia="Times New Roman" w:hAnsi="Times New Roman" w:cs="Times New Roman"/>
          <w:sz w:val="28"/>
          <w:szCs w:val="28"/>
          <w:highlight w:val="yellow"/>
          <w:lang w:val="ru-RU" w:eastAsia="ru-RU"/>
        </w:rPr>
        <w:t xml:space="preserve">25 </w:t>
      </w:r>
      <w:r w:rsidR="00DB5CB7" w:rsidRPr="00FA0FC8">
        <w:rPr>
          <w:rFonts w:ascii="Times New Roman" w:eastAsia="Times New Roman" w:hAnsi="Times New Roman" w:cs="Times New Roman"/>
          <w:sz w:val="28"/>
          <w:szCs w:val="28"/>
          <w:highlight w:val="yellow"/>
          <w:lang w:val="ru-RU" w:eastAsia="ru-RU"/>
        </w:rPr>
        <w:t>августа</w:t>
      </w:r>
      <w:r w:rsidRPr="00FA0FC8">
        <w:rPr>
          <w:rFonts w:ascii="Times New Roman" w:eastAsia="Times New Roman" w:hAnsi="Times New Roman" w:cs="Times New Roman"/>
          <w:sz w:val="28"/>
          <w:szCs w:val="28"/>
          <w:highlight w:val="yellow"/>
          <w:lang w:val="ru-RU" w:eastAsia="ru-RU"/>
        </w:rPr>
        <w:t xml:space="preserve"> 202</w:t>
      </w:r>
      <w:r w:rsidR="00676526" w:rsidRPr="00FA0FC8">
        <w:rPr>
          <w:rFonts w:ascii="Times New Roman" w:eastAsia="Times New Roman" w:hAnsi="Times New Roman" w:cs="Times New Roman"/>
          <w:sz w:val="28"/>
          <w:szCs w:val="28"/>
          <w:highlight w:val="yellow"/>
          <w:lang w:val="ru-RU" w:eastAsia="ru-RU"/>
        </w:rPr>
        <w:t>4</w:t>
      </w:r>
      <w:r w:rsidRPr="00FA0FC8">
        <w:rPr>
          <w:rFonts w:ascii="Times New Roman" w:eastAsia="Times New Roman" w:hAnsi="Times New Roman" w:cs="Times New Roman"/>
          <w:sz w:val="28"/>
          <w:szCs w:val="28"/>
          <w:highlight w:val="yellow"/>
          <w:lang w:val="ru-RU" w:eastAsia="ru-RU"/>
        </w:rPr>
        <w:t xml:space="preserve"> года.</w:t>
      </w:r>
      <w:r w:rsidRPr="000B43EC">
        <w:rPr>
          <w:rFonts w:ascii="Times New Roman" w:eastAsia="Times New Roman" w:hAnsi="Times New Roman" w:cs="Times New Roman"/>
          <w:sz w:val="28"/>
          <w:szCs w:val="28"/>
          <w:lang w:val="ru-RU" w:eastAsia="ru-RU"/>
        </w:rPr>
        <w:t xml:space="preserve"> Согласно полученной статистики цифровой платформы по состоянию на </w:t>
      </w:r>
      <w:r w:rsidR="00676526">
        <w:rPr>
          <w:rFonts w:ascii="Times New Roman" w:eastAsia="Times New Roman" w:hAnsi="Times New Roman" w:cs="Times New Roman"/>
          <w:sz w:val="28"/>
          <w:szCs w:val="28"/>
          <w:lang w:val="ru-RU" w:eastAsia="ru-RU"/>
        </w:rPr>
        <w:t>31 августа</w:t>
      </w:r>
      <w:r w:rsidRPr="000B43EC">
        <w:rPr>
          <w:rFonts w:ascii="Times New Roman" w:eastAsia="Times New Roman" w:hAnsi="Times New Roman" w:cs="Times New Roman"/>
          <w:sz w:val="28"/>
          <w:szCs w:val="28"/>
          <w:lang w:val="ru-RU" w:eastAsia="ru-RU"/>
        </w:rPr>
        <w:t xml:space="preserve"> 202</w:t>
      </w:r>
      <w:r w:rsidR="00676526">
        <w:rPr>
          <w:rFonts w:ascii="Times New Roman" w:eastAsia="Times New Roman" w:hAnsi="Times New Roman" w:cs="Times New Roman"/>
          <w:sz w:val="28"/>
          <w:szCs w:val="28"/>
          <w:lang w:val="ru-RU" w:eastAsia="ru-RU"/>
        </w:rPr>
        <w:t>4</w:t>
      </w:r>
      <w:r w:rsidRPr="000B43EC">
        <w:rPr>
          <w:rFonts w:ascii="Times New Roman" w:eastAsia="Times New Roman" w:hAnsi="Times New Roman" w:cs="Times New Roman"/>
          <w:sz w:val="28"/>
          <w:szCs w:val="28"/>
          <w:lang w:val="ru-RU" w:eastAsia="ru-RU"/>
        </w:rPr>
        <w:t xml:space="preserve"> года в исследовании приняло участие</w:t>
      </w:r>
      <w:r w:rsidR="00FA0FC8">
        <w:rPr>
          <w:rFonts w:ascii="Times New Roman" w:eastAsia="Times New Roman" w:hAnsi="Times New Roman" w:cs="Times New Roman"/>
          <w:sz w:val="28"/>
          <w:szCs w:val="28"/>
          <w:lang w:val="ru-RU" w:eastAsia="ru-RU"/>
        </w:rPr>
        <w:t xml:space="preserve"> </w:t>
      </w:r>
      <w:r w:rsidRPr="000B43EC">
        <w:rPr>
          <w:rFonts w:ascii="Times New Roman" w:eastAsia="Times New Roman" w:hAnsi="Times New Roman" w:cs="Times New Roman"/>
          <w:sz w:val="28"/>
          <w:szCs w:val="28"/>
          <w:lang w:val="ru-RU" w:eastAsia="ru-RU"/>
        </w:rPr>
        <w:t>15</w:t>
      </w:r>
      <w:r w:rsidR="00DB5CB7" w:rsidRPr="000B43EC">
        <w:rPr>
          <w:rFonts w:ascii="Times New Roman" w:eastAsia="Times New Roman" w:hAnsi="Times New Roman" w:cs="Times New Roman"/>
          <w:sz w:val="28"/>
          <w:szCs w:val="28"/>
          <w:lang w:val="ru-RU" w:eastAsia="ru-RU"/>
        </w:rPr>
        <w:t>0</w:t>
      </w:r>
      <w:r w:rsidR="00660B08" w:rsidRPr="000B43EC">
        <w:rPr>
          <w:rFonts w:ascii="Times New Roman" w:eastAsia="Times New Roman" w:hAnsi="Times New Roman" w:cs="Times New Roman"/>
          <w:sz w:val="28"/>
          <w:szCs w:val="28"/>
          <w:lang w:val="ru-RU" w:eastAsia="ru-RU"/>
        </w:rPr>
        <w:t xml:space="preserve"> субъектов</w:t>
      </w:r>
      <w:r w:rsidRPr="000B43EC">
        <w:rPr>
          <w:rFonts w:ascii="Times New Roman" w:eastAsia="Times New Roman" w:hAnsi="Times New Roman" w:cs="Times New Roman"/>
          <w:sz w:val="28"/>
          <w:szCs w:val="28"/>
          <w:lang w:val="ru-RU" w:eastAsia="ru-RU"/>
        </w:rPr>
        <w:t xml:space="preserve"> малого и среднего предпринимательства города Ставрополя. Сводный реестр анкет в электронном виде прилагается к настоящему аналитическому отчету.</w:t>
      </w:r>
    </w:p>
    <w:p w14:paraId="787A657E" w14:textId="77777777" w:rsidR="00676526" w:rsidRPr="000B43EC" w:rsidRDefault="00676526" w:rsidP="005642CD">
      <w:pPr>
        <w:widowControl w:val="0"/>
        <w:shd w:val="clear" w:color="auto" w:fill="FFFFFF"/>
        <w:spacing w:after="0" w:line="360" w:lineRule="auto"/>
        <w:ind w:firstLine="709"/>
        <w:jc w:val="both"/>
        <w:rPr>
          <w:rFonts w:ascii="Times New Roman" w:eastAsia="Times New Roman" w:hAnsi="Times New Roman" w:cs="Times New Roman"/>
          <w:sz w:val="28"/>
          <w:szCs w:val="28"/>
          <w:lang w:val="ru-RU" w:eastAsia="ru-RU"/>
        </w:rPr>
      </w:pPr>
    </w:p>
    <w:p w14:paraId="0A948664" w14:textId="77777777" w:rsidR="00BD7255" w:rsidRDefault="00BD7255">
      <w:pPr>
        <w:rPr>
          <w:rFonts w:ascii="Times New Roman" w:hAnsi="Times New Roman" w:cs="Times New Roman"/>
          <w:b/>
          <w:sz w:val="28"/>
          <w:szCs w:val="28"/>
          <w:lang w:val="ru-RU"/>
        </w:rPr>
      </w:pPr>
      <w:r>
        <w:rPr>
          <w:rFonts w:ascii="Times New Roman" w:hAnsi="Times New Roman" w:cs="Times New Roman"/>
          <w:b/>
          <w:sz w:val="28"/>
          <w:szCs w:val="28"/>
          <w:lang w:val="ru-RU"/>
        </w:rPr>
        <w:br w:type="page"/>
      </w:r>
    </w:p>
    <w:p w14:paraId="7EF4684A" w14:textId="77777777" w:rsidR="00CF63FA" w:rsidRPr="000B43EC" w:rsidRDefault="00CF63FA" w:rsidP="005642CD">
      <w:pPr>
        <w:pStyle w:val="a4"/>
        <w:widowControl w:val="0"/>
        <w:numPr>
          <w:ilvl w:val="0"/>
          <w:numId w:val="2"/>
        </w:numPr>
        <w:spacing w:after="0" w:line="360" w:lineRule="auto"/>
        <w:jc w:val="center"/>
        <w:rPr>
          <w:rFonts w:ascii="Times New Roman" w:hAnsi="Times New Roman" w:cs="Times New Roman"/>
          <w:b/>
          <w:sz w:val="28"/>
          <w:szCs w:val="28"/>
          <w:lang w:val="ru-RU"/>
        </w:rPr>
      </w:pPr>
      <w:r w:rsidRPr="000B43EC">
        <w:rPr>
          <w:rFonts w:ascii="Times New Roman" w:hAnsi="Times New Roman" w:cs="Times New Roman"/>
          <w:b/>
          <w:sz w:val="28"/>
          <w:szCs w:val="28"/>
          <w:lang w:val="ru-RU"/>
        </w:rPr>
        <w:lastRenderedPageBreak/>
        <w:t>Аналитические данные по итогам исследования</w:t>
      </w:r>
    </w:p>
    <w:p w14:paraId="0151E768" w14:textId="77777777" w:rsidR="00BD7255" w:rsidRDefault="00BD7255" w:rsidP="005642CD">
      <w:pPr>
        <w:widowControl w:val="0"/>
        <w:spacing w:after="0" w:line="360" w:lineRule="auto"/>
        <w:ind w:firstLine="720"/>
        <w:contextualSpacing/>
        <w:jc w:val="both"/>
        <w:rPr>
          <w:rFonts w:ascii="Times New Roman" w:hAnsi="Times New Roman" w:cs="Times New Roman"/>
          <w:sz w:val="28"/>
          <w:szCs w:val="28"/>
          <w:lang w:val="ru-RU"/>
        </w:rPr>
      </w:pPr>
    </w:p>
    <w:p w14:paraId="3E273276" w14:textId="77777777" w:rsidR="00CF63FA" w:rsidRPr="000B43EC" w:rsidRDefault="00993FC4" w:rsidP="005642CD">
      <w:pPr>
        <w:widowControl w:val="0"/>
        <w:spacing w:after="0" w:line="360" w:lineRule="auto"/>
        <w:ind w:firstLine="720"/>
        <w:contextualSpacing/>
        <w:jc w:val="both"/>
        <w:rPr>
          <w:rFonts w:ascii="Times New Roman" w:hAnsi="Times New Roman" w:cs="Times New Roman"/>
          <w:sz w:val="28"/>
          <w:szCs w:val="28"/>
          <w:lang w:val="ru-RU"/>
        </w:rPr>
      </w:pPr>
      <w:r w:rsidRPr="000B43EC">
        <w:rPr>
          <w:rFonts w:ascii="Times New Roman" w:hAnsi="Times New Roman" w:cs="Times New Roman"/>
          <w:sz w:val="28"/>
          <w:szCs w:val="28"/>
          <w:lang w:val="ru-RU"/>
        </w:rPr>
        <w:t>Проанализируем ответы к социологическому исследованию.</w:t>
      </w:r>
    </w:p>
    <w:p w14:paraId="00C79CC2" w14:textId="77777777" w:rsidR="001F1BAB" w:rsidRPr="000B43EC" w:rsidRDefault="008129ED" w:rsidP="005642CD">
      <w:pPr>
        <w:widowControl w:val="0"/>
        <w:shd w:val="clear" w:color="auto" w:fill="FFFFFF"/>
        <w:spacing w:after="0" w:line="360" w:lineRule="auto"/>
        <w:ind w:firstLine="720"/>
        <w:contextualSpacing/>
        <w:jc w:val="both"/>
        <w:rPr>
          <w:rFonts w:ascii="Times New Roman" w:eastAsia="Times New Roman" w:hAnsi="Times New Roman" w:cs="Times New Roman"/>
          <w:sz w:val="28"/>
          <w:szCs w:val="28"/>
          <w:lang w:val="ru-RU" w:eastAsia="ru-RU"/>
        </w:rPr>
      </w:pPr>
      <w:r w:rsidRPr="000B43EC">
        <w:rPr>
          <w:rFonts w:ascii="Times New Roman" w:eastAsia="Times New Roman" w:hAnsi="Times New Roman" w:cs="Times New Roman"/>
          <w:sz w:val="28"/>
          <w:szCs w:val="28"/>
          <w:lang w:val="ru-RU" w:eastAsia="ru-RU"/>
        </w:rPr>
        <w:t xml:space="preserve">При ответе на первый вопрос исследования </w:t>
      </w:r>
      <w:r w:rsidR="005642CD">
        <w:rPr>
          <w:rFonts w:ascii="Times New Roman" w:eastAsia="Times New Roman" w:hAnsi="Times New Roman" w:cs="Times New Roman"/>
          <w:sz w:val="28"/>
          <w:szCs w:val="28"/>
          <w:lang w:val="ru-RU" w:eastAsia="ru-RU"/>
        </w:rPr>
        <w:t>«</w:t>
      </w:r>
      <w:r w:rsidRPr="000B43EC">
        <w:rPr>
          <w:rFonts w:ascii="Times New Roman" w:eastAsia="Times New Roman" w:hAnsi="Times New Roman" w:cs="Times New Roman"/>
          <w:sz w:val="28"/>
          <w:szCs w:val="28"/>
          <w:lang w:val="ru-RU" w:eastAsia="ru-RU"/>
        </w:rPr>
        <w:t>К какой категории хозяйствующего субъекта относитесь?</w:t>
      </w:r>
      <w:r w:rsidR="005642CD">
        <w:rPr>
          <w:rFonts w:ascii="Times New Roman" w:eastAsia="Times New Roman" w:hAnsi="Times New Roman" w:cs="Times New Roman"/>
          <w:sz w:val="28"/>
          <w:szCs w:val="28"/>
          <w:lang w:val="ru-RU" w:eastAsia="ru-RU"/>
        </w:rPr>
        <w:t>»</w:t>
      </w:r>
      <w:r w:rsidRPr="000B43EC">
        <w:rPr>
          <w:rFonts w:ascii="Times New Roman" w:eastAsia="Times New Roman" w:hAnsi="Times New Roman" w:cs="Times New Roman"/>
          <w:sz w:val="28"/>
          <w:szCs w:val="28"/>
          <w:lang w:val="ru-RU" w:eastAsia="ru-RU"/>
        </w:rPr>
        <w:t xml:space="preserve"> большинство участников</w:t>
      </w:r>
      <w:r w:rsidR="00FA0FC8">
        <w:rPr>
          <w:rFonts w:ascii="Times New Roman" w:eastAsia="Times New Roman" w:hAnsi="Times New Roman" w:cs="Times New Roman"/>
          <w:sz w:val="28"/>
          <w:szCs w:val="28"/>
          <w:lang w:val="ru-RU" w:eastAsia="ru-RU"/>
        </w:rPr>
        <w:t xml:space="preserve"> </w:t>
      </w:r>
      <w:r w:rsidR="00993FC4" w:rsidRPr="000B43EC">
        <w:rPr>
          <w:rFonts w:ascii="Times New Roman" w:eastAsia="Times New Roman" w:hAnsi="Times New Roman" w:cs="Times New Roman"/>
          <w:sz w:val="28"/>
          <w:szCs w:val="28"/>
          <w:lang w:val="ru-RU" w:eastAsia="ru-RU"/>
        </w:rPr>
        <w:t>исследования</w:t>
      </w:r>
      <w:r w:rsidRPr="000B43EC">
        <w:rPr>
          <w:rFonts w:ascii="Times New Roman" w:eastAsia="Times New Roman" w:hAnsi="Times New Roman" w:cs="Times New Roman"/>
          <w:sz w:val="28"/>
          <w:szCs w:val="28"/>
          <w:lang w:val="ru-RU" w:eastAsia="ru-RU"/>
        </w:rPr>
        <w:t xml:space="preserve"> (</w:t>
      </w:r>
      <w:r w:rsidR="00676526">
        <w:rPr>
          <w:rFonts w:ascii="Times New Roman" w:eastAsia="Times New Roman" w:hAnsi="Times New Roman" w:cs="Times New Roman"/>
          <w:sz w:val="28"/>
          <w:szCs w:val="28"/>
          <w:lang w:val="ru-RU" w:eastAsia="ru-RU"/>
        </w:rPr>
        <w:t>99,3%</w:t>
      </w:r>
      <w:r w:rsidRPr="000B43EC">
        <w:rPr>
          <w:rFonts w:ascii="Times New Roman" w:eastAsia="Times New Roman" w:hAnsi="Times New Roman" w:cs="Times New Roman"/>
          <w:sz w:val="28"/>
          <w:szCs w:val="28"/>
          <w:lang w:val="ru-RU" w:eastAsia="ru-RU"/>
        </w:rPr>
        <w:t>) ведут предпринимательскую деятельность в статусе индивидуальных предпринимателей, дол</w:t>
      </w:r>
      <w:r w:rsidR="00993FC4" w:rsidRPr="000B43EC">
        <w:rPr>
          <w:rFonts w:ascii="Times New Roman" w:eastAsia="Times New Roman" w:hAnsi="Times New Roman" w:cs="Times New Roman"/>
          <w:sz w:val="28"/>
          <w:szCs w:val="28"/>
          <w:lang w:val="ru-RU" w:eastAsia="ru-RU"/>
        </w:rPr>
        <w:t>я</w:t>
      </w:r>
      <w:r w:rsidRPr="000B43EC">
        <w:rPr>
          <w:rFonts w:ascii="Times New Roman" w:eastAsia="Times New Roman" w:hAnsi="Times New Roman" w:cs="Times New Roman"/>
          <w:sz w:val="28"/>
          <w:szCs w:val="28"/>
          <w:lang w:val="ru-RU" w:eastAsia="ru-RU"/>
        </w:rPr>
        <w:t xml:space="preserve"> юридическ</w:t>
      </w:r>
      <w:r w:rsidR="00993FC4" w:rsidRPr="000B43EC">
        <w:rPr>
          <w:rFonts w:ascii="Times New Roman" w:eastAsia="Times New Roman" w:hAnsi="Times New Roman" w:cs="Times New Roman"/>
          <w:sz w:val="28"/>
          <w:szCs w:val="28"/>
          <w:lang w:val="ru-RU" w:eastAsia="ru-RU"/>
        </w:rPr>
        <w:t>их</w:t>
      </w:r>
      <w:r w:rsidRPr="000B43EC">
        <w:rPr>
          <w:rFonts w:ascii="Times New Roman" w:eastAsia="Times New Roman" w:hAnsi="Times New Roman" w:cs="Times New Roman"/>
          <w:sz w:val="28"/>
          <w:szCs w:val="28"/>
          <w:lang w:val="ru-RU" w:eastAsia="ru-RU"/>
        </w:rPr>
        <w:t xml:space="preserve"> лица в рамках исследования составил</w:t>
      </w:r>
      <w:r w:rsidR="00296ACE" w:rsidRPr="000B43EC">
        <w:rPr>
          <w:rFonts w:ascii="Times New Roman" w:eastAsia="Times New Roman" w:hAnsi="Times New Roman" w:cs="Times New Roman"/>
          <w:sz w:val="28"/>
          <w:szCs w:val="28"/>
          <w:lang w:val="ru-RU" w:eastAsia="ru-RU"/>
        </w:rPr>
        <w:t>а</w:t>
      </w:r>
      <w:r w:rsidR="00676526">
        <w:rPr>
          <w:rFonts w:ascii="Times New Roman" w:eastAsia="Times New Roman" w:hAnsi="Times New Roman" w:cs="Times New Roman"/>
          <w:sz w:val="28"/>
          <w:szCs w:val="28"/>
          <w:lang w:val="ru-RU" w:eastAsia="ru-RU"/>
        </w:rPr>
        <w:t xml:space="preserve"> 0,7% (Рисунок 3)</w:t>
      </w:r>
      <w:r w:rsidR="00727512" w:rsidRPr="000B43EC">
        <w:rPr>
          <w:rFonts w:ascii="Times New Roman" w:eastAsia="Times New Roman" w:hAnsi="Times New Roman" w:cs="Times New Roman"/>
          <w:sz w:val="28"/>
          <w:szCs w:val="28"/>
          <w:lang w:val="ru-RU" w:eastAsia="ru-RU"/>
        </w:rPr>
        <w:t>.</w:t>
      </w:r>
    </w:p>
    <w:p w14:paraId="04D56CC9" w14:textId="77777777" w:rsidR="00E718AD" w:rsidRDefault="00BD7255" w:rsidP="005642CD">
      <w:pPr>
        <w:widowControl w:val="0"/>
        <w:shd w:val="clear" w:color="auto" w:fill="FFFFFF"/>
        <w:spacing w:after="0" w:line="360" w:lineRule="auto"/>
        <w:jc w:val="center"/>
        <w:rPr>
          <w:rFonts w:ascii="Times New Roman" w:eastAsia="Times New Roman" w:hAnsi="Times New Roman" w:cs="Times New Roman"/>
          <w:sz w:val="28"/>
          <w:szCs w:val="28"/>
          <w:lang w:val="ru-RU" w:eastAsia="ru-RU"/>
        </w:rPr>
      </w:pPr>
      <w:r>
        <w:rPr>
          <w:rFonts w:ascii="Times New Roman" w:eastAsia="Times New Roman" w:hAnsi="Times New Roman" w:cs="Times New Roman"/>
          <w:noProof/>
          <w:sz w:val="28"/>
          <w:szCs w:val="28"/>
          <w:lang w:val="ru-RU" w:eastAsia="ru-RU"/>
        </w:rPr>
        <w:drawing>
          <wp:inline distT="0" distB="0" distL="0" distR="0" wp14:anchorId="09818F6B" wp14:editId="4A67A994">
            <wp:extent cx="6743700" cy="2305050"/>
            <wp:effectExtent l="0" t="0" r="0" b="0"/>
            <wp:docPr id="28" name="Диаграмма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ABB183E" w14:textId="77777777" w:rsidR="00676526" w:rsidRDefault="00BD7255" w:rsidP="005642CD">
      <w:pPr>
        <w:widowControl w:val="0"/>
        <w:shd w:val="clear" w:color="auto" w:fill="FFFFFF"/>
        <w:spacing w:after="0" w:line="360" w:lineRule="auto"/>
        <w:jc w:val="center"/>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Рисунок 3 – Организационно-правовые формы участников исследования </w:t>
      </w:r>
    </w:p>
    <w:p w14:paraId="469DAA7E" w14:textId="77777777" w:rsidR="00D5533C" w:rsidRDefault="00D5533C" w:rsidP="00D5533C">
      <w:pPr>
        <w:widowControl w:val="0"/>
        <w:shd w:val="clear" w:color="auto" w:fill="FFFFFF"/>
        <w:spacing w:after="0" w:line="360" w:lineRule="auto"/>
        <w:ind w:firstLine="709"/>
        <w:jc w:val="both"/>
        <w:rPr>
          <w:rFonts w:ascii="Times New Roman" w:eastAsia="Times New Roman" w:hAnsi="Times New Roman" w:cs="Times New Roman"/>
          <w:sz w:val="28"/>
          <w:szCs w:val="28"/>
          <w:lang w:val="ru-RU" w:eastAsia="ru-RU"/>
        </w:rPr>
      </w:pPr>
    </w:p>
    <w:p w14:paraId="29A2858A" w14:textId="77777777" w:rsidR="00676526" w:rsidRDefault="00D5533C" w:rsidP="00D5533C">
      <w:pPr>
        <w:widowControl w:val="0"/>
        <w:shd w:val="clear" w:color="auto" w:fill="FFFFFF"/>
        <w:spacing w:after="0" w:line="360" w:lineRule="auto"/>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Почти все предприниматели зарегистрированы на территории г. Ставрополя. (Рисунок 4)</w:t>
      </w:r>
    </w:p>
    <w:p w14:paraId="5AE9BC0C" w14:textId="77777777" w:rsidR="00D5533C" w:rsidRDefault="00D5533C" w:rsidP="00D5533C">
      <w:pPr>
        <w:widowControl w:val="0"/>
        <w:shd w:val="clear" w:color="auto" w:fill="FFFFFF"/>
        <w:spacing w:after="0" w:line="360" w:lineRule="auto"/>
        <w:jc w:val="center"/>
        <w:rPr>
          <w:rFonts w:ascii="Times New Roman" w:eastAsia="Times New Roman" w:hAnsi="Times New Roman" w:cs="Times New Roman"/>
          <w:sz w:val="28"/>
          <w:szCs w:val="28"/>
          <w:lang w:val="ru-RU" w:eastAsia="ru-RU"/>
        </w:rPr>
      </w:pPr>
      <w:r>
        <w:rPr>
          <w:rFonts w:ascii="Times New Roman" w:eastAsia="Times New Roman" w:hAnsi="Times New Roman" w:cs="Times New Roman"/>
          <w:noProof/>
          <w:sz w:val="28"/>
          <w:szCs w:val="28"/>
          <w:lang w:val="ru-RU" w:eastAsia="ru-RU"/>
        </w:rPr>
        <w:drawing>
          <wp:inline distT="0" distB="0" distL="0" distR="0" wp14:anchorId="05E164F7" wp14:editId="32EB152C">
            <wp:extent cx="6610350" cy="2019300"/>
            <wp:effectExtent l="0" t="0" r="0" b="0"/>
            <wp:docPr id="30" name="Диаграмма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3E00C0C" w14:textId="77777777" w:rsidR="00D5533C" w:rsidRDefault="00D5533C" w:rsidP="00D5533C">
      <w:pPr>
        <w:widowControl w:val="0"/>
        <w:shd w:val="clear" w:color="auto" w:fill="FFFFFF"/>
        <w:spacing w:after="0" w:line="360" w:lineRule="auto"/>
        <w:jc w:val="center"/>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Рисунок 4 – Место регистрации участников исследования </w:t>
      </w:r>
    </w:p>
    <w:p w14:paraId="553B1395" w14:textId="77777777" w:rsidR="00BD7255" w:rsidRDefault="00BD7255" w:rsidP="00D5533C">
      <w:pPr>
        <w:widowControl w:val="0"/>
        <w:shd w:val="clear" w:color="auto" w:fill="FFFFFF"/>
        <w:spacing w:after="0" w:line="360" w:lineRule="auto"/>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lastRenderedPageBreak/>
        <w:t>Из общего количества опрошенных 16 человек, или 10,7% составляют предприниматели в возрасте 36 лет 12 человек, или 8% - 45 лет</w:t>
      </w:r>
      <w:r w:rsidR="00D5533C">
        <w:rPr>
          <w:rFonts w:ascii="Times New Roman" w:eastAsia="Times New Roman" w:hAnsi="Times New Roman" w:cs="Times New Roman"/>
          <w:sz w:val="28"/>
          <w:szCs w:val="28"/>
          <w:lang w:val="ru-RU" w:eastAsia="ru-RU"/>
        </w:rPr>
        <w:t>, по 9 человек, или 6% составляют предприниматели в возрасте 30 и 43 лет. Самый молодой предприниматель был зарегистрирован в возрасте 25 лет, самый старший – 52 года. Средний возраст опрошенных, таким образом, составил 37,8 лет.</w:t>
      </w:r>
    </w:p>
    <w:p w14:paraId="566B1232" w14:textId="77777777" w:rsidR="000F46B2" w:rsidRDefault="000F46B2" w:rsidP="000F46B2">
      <w:pPr>
        <w:widowControl w:val="0"/>
        <w:shd w:val="clear" w:color="auto" w:fill="FFFFFF"/>
        <w:spacing w:after="0" w:line="360" w:lineRule="auto"/>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Большая часть опрошенных являются собственниками своих предприятий. (Рисунок </w:t>
      </w:r>
      <w:r w:rsidR="00287ECE">
        <w:rPr>
          <w:rFonts w:ascii="Times New Roman" w:eastAsia="Times New Roman" w:hAnsi="Times New Roman" w:cs="Times New Roman"/>
          <w:sz w:val="28"/>
          <w:szCs w:val="28"/>
          <w:lang w:val="ru-RU" w:eastAsia="ru-RU"/>
        </w:rPr>
        <w:t>5</w:t>
      </w:r>
      <w:r>
        <w:rPr>
          <w:rFonts w:ascii="Times New Roman" w:eastAsia="Times New Roman" w:hAnsi="Times New Roman" w:cs="Times New Roman"/>
          <w:sz w:val="28"/>
          <w:szCs w:val="28"/>
          <w:lang w:val="ru-RU" w:eastAsia="ru-RU"/>
        </w:rPr>
        <w:t>)</w:t>
      </w:r>
    </w:p>
    <w:p w14:paraId="64A5E48C" w14:textId="77777777" w:rsidR="000F46B2" w:rsidRDefault="000F46B2" w:rsidP="000F46B2">
      <w:pPr>
        <w:widowControl w:val="0"/>
        <w:shd w:val="clear" w:color="auto" w:fill="FFFFFF"/>
        <w:spacing w:after="0" w:line="360" w:lineRule="auto"/>
        <w:jc w:val="center"/>
        <w:rPr>
          <w:rFonts w:ascii="Times New Roman" w:eastAsia="Times New Roman" w:hAnsi="Times New Roman" w:cs="Times New Roman"/>
          <w:sz w:val="28"/>
          <w:szCs w:val="28"/>
          <w:lang w:val="ru-RU" w:eastAsia="ru-RU"/>
        </w:rPr>
      </w:pPr>
      <w:r>
        <w:rPr>
          <w:rFonts w:ascii="Times New Roman" w:eastAsia="Times New Roman" w:hAnsi="Times New Roman" w:cs="Times New Roman"/>
          <w:noProof/>
          <w:sz w:val="28"/>
          <w:szCs w:val="28"/>
          <w:lang w:val="ru-RU" w:eastAsia="ru-RU"/>
        </w:rPr>
        <w:drawing>
          <wp:inline distT="0" distB="0" distL="0" distR="0" wp14:anchorId="7F9810B9" wp14:editId="07C67DF3">
            <wp:extent cx="5922335" cy="2020186"/>
            <wp:effectExtent l="0" t="0" r="0" b="0"/>
            <wp:docPr id="31" name="Диаграмма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B3DCDA3" w14:textId="77777777" w:rsidR="000F46B2" w:rsidRDefault="000F46B2" w:rsidP="000F46B2">
      <w:pPr>
        <w:widowControl w:val="0"/>
        <w:shd w:val="clear" w:color="auto" w:fill="FFFFFF"/>
        <w:spacing w:after="0" w:line="360" w:lineRule="auto"/>
        <w:jc w:val="center"/>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Рисунок </w:t>
      </w:r>
      <w:r w:rsidR="00287ECE">
        <w:rPr>
          <w:rFonts w:ascii="Times New Roman" w:eastAsia="Times New Roman" w:hAnsi="Times New Roman" w:cs="Times New Roman"/>
          <w:sz w:val="28"/>
          <w:szCs w:val="28"/>
          <w:lang w:val="ru-RU" w:eastAsia="ru-RU"/>
        </w:rPr>
        <w:t>5</w:t>
      </w:r>
      <w:r>
        <w:rPr>
          <w:rFonts w:ascii="Times New Roman" w:eastAsia="Times New Roman" w:hAnsi="Times New Roman" w:cs="Times New Roman"/>
          <w:sz w:val="28"/>
          <w:szCs w:val="28"/>
          <w:lang w:val="ru-RU" w:eastAsia="ru-RU"/>
        </w:rPr>
        <w:t xml:space="preserve"> – </w:t>
      </w:r>
      <w:r w:rsidR="00287ECE">
        <w:rPr>
          <w:rFonts w:ascii="Times New Roman" w:eastAsia="Times New Roman" w:hAnsi="Times New Roman" w:cs="Times New Roman"/>
          <w:sz w:val="28"/>
          <w:szCs w:val="28"/>
          <w:lang w:val="ru-RU" w:eastAsia="ru-RU"/>
        </w:rPr>
        <w:t>Роль в деятельности субъекта МСП</w:t>
      </w:r>
    </w:p>
    <w:p w14:paraId="1D06CCF2" w14:textId="77777777" w:rsidR="00D5533C" w:rsidRDefault="00D5533C" w:rsidP="00D5533C">
      <w:pPr>
        <w:widowControl w:val="0"/>
        <w:shd w:val="clear" w:color="auto" w:fill="FFFFFF"/>
        <w:spacing w:after="0" w:line="360" w:lineRule="auto"/>
        <w:ind w:firstLine="709"/>
        <w:jc w:val="both"/>
        <w:rPr>
          <w:rFonts w:ascii="Times New Roman" w:eastAsia="Times New Roman" w:hAnsi="Times New Roman" w:cs="Times New Roman"/>
          <w:sz w:val="28"/>
          <w:szCs w:val="28"/>
          <w:lang w:val="ru-RU" w:eastAsia="ru-RU"/>
        </w:rPr>
      </w:pPr>
    </w:p>
    <w:p w14:paraId="28F11484" w14:textId="77777777" w:rsidR="000F46B2" w:rsidRDefault="00287ECE" w:rsidP="00D5533C">
      <w:pPr>
        <w:widowControl w:val="0"/>
        <w:shd w:val="clear" w:color="auto" w:fill="FFFFFF"/>
        <w:spacing w:after="0" w:line="360" w:lineRule="auto"/>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Порядка 28 человек или 18,7% среди опрошенных занимаются предпринимательской или управленческой деятельностью около 3 лет, 24 человека, или 16% - около года, 12 человек, или 8% - порядка 20 лет. Средний возраст осуществления предпринимательской или управленческой деятельности по итогам опроса составил 6,74 года (рисунок 6)</w:t>
      </w:r>
    </w:p>
    <w:p w14:paraId="43ACD30F" w14:textId="77777777" w:rsidR="00287ECE" w:rsidRDefault="00BF4B5E" w:rsidP="00BF4B5E">
      <w:pPr>
        <w:widowControl w:val="0"/>
        <w:shd w:val="clear" w:color="auto" w:fill="FFFFFF"/>
        <w:spacing w:after="0" w:line="360" w:lineRule="auto"/>
        <w:jc w:val="center"/>
        <w:rPr>
          <w:rFonts w:ascii="Times New Roman" w:eastAsia="Times New Roman" w:hAnsi="Times New Roman" w:cs="Times New Roman"/>
          <w:sz w:val="28"/>
          <w:szCs w:val="28"/>
          <w:lang w:val="ru-RU" w:eastAsia="ru-RU"/>
        </w:rPr>
      </w:pPr>
      <w:r>
        <w:rPr>
          <w:rFonts w:ascii="Times New Roman" w:eastAsia="Times New Roman" w:hAnsi="Times New Roman" w:cs="Times New Roman"/>
          <w:noProof/>
          <w:sz w:val="28"/>
          <w:szCs w:val="28"/>
          <w:lang w:val="ru-RU" w:eastAsia="ru-RU"/>
        </w:rPr>
        <w:drawing>
          <wp:inline distT="0" distB="0" distL="0" distR="0" wp14:anchorId="64DA86C0" wp14:editId="2E706BC9">
            <wp:extent cx="4978252" cy="1751278"/>
            <wp:effectExtent l="19050" t="0" r="0" b="0"/>
            <wp:docPr id="3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srcRect l="26943" t="50316" r="25433" b="19933"/>
                    <a:stretch>
                      <a:fillRect/>
                    </a:stretch>
                  </pic:blipFill>
                  <pic:spPr bwMode="auto">
                    <a:xfrm>
                      <a:off x="0" y="0"/>
                      <a:ext cx="4978254" cy="1751279"/>
                    </a:xfrm>
                    <a:prstGeom prst="rect">
                      <a:avLst/>
                    </a:prstGeom>
                    <a:noFill/>
                    <a:ln w="9525">
                      <a:noFill/>
                      <a:miter lim="800000"/>
                      <a:headEnd/>
                      <a:tailEnd/>
                    </a:ln>
                  </pic:spPr>
                </pic:pic>
              </a:graphicData>
            </a:graphic>
          </wp:inline>
        </w:drawing>
      </w:r>
    </w:p>
    <w:p w14:paraId="5829CEC0" w14:textId="77777777" w:rsidR="00BF4B5E" w:rsidRDefault="00BF4B5E" w:rsidP="00BF4B5E">
      <w:pPr>
        <w:widowControl w:val="0"/>
        <w:shd w:val="clear" w:color="auto" w:fill="FFFFFF"/>
        <w:spacing w:after="0" w:line="360" w:lineRule="auto"/>
        <w:ind w:left="-284" w:right="-234"/>
        <w:jc w:val="center"/>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Рисунок 6 – Средний возраст осуществления предпринимательской деятельности </w:t>
      </w:r>
    </w:p>
    <w:p w14:paraId="56ED6F98" w14:textId="77777777" w:rsidR="000F46B2" w:rsidRDefault="00BF4B5E" w:rsidP="00D5533C">
      <w:pPr>
        <w:widowControl w:val="0"/>
        <w:shd w:val="clear" w:color="auto" w:fill="FFFFFF"/>
        <w:spacing w:after="0" w:line="360" w:lineRule="auto"/>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lastRenderedPageBreak/>
        <w:t>Среди опрошенных превалирующую роль играют торговые организации, в розничной торговле работают 6</w:t>
      </w:r>
      <w:r w:rsidR="00E740EF">
        <w:rPr>
          <w:rFonts w:ascii="Times New Roman" w:eastAsia="Times New Roman" w:hAnsi="Times New Roman" w:cs="Times New Roman"/>
          <w:sz w:val="28"/>
          <w:szCs w:val="28"/>
          <w:lang w:val="ru-RU" w:eastAsia="ru-RU"/>
        </w:rPr>
        <w:t>7</w:t>
      </w:r>
      <w:r>
        <w:rPr>
          <w:rFonts w:ascii="Times New Roman" w:eastAsia="Times New Roman" w:hAnsi="Times New Roman" w:cs="Times New Roman"/>
          <w:sz w:val="28"/>
          <w:szCs w:val="28"/>
          <w:lang w:val="ru-RU" w:eastAsia="ru-RU"/>
        </w:rPr>
        <w:t xml:space="preserve"> предпринимателей, что составляет 4</w:t>
      </w:r>
      <w:r w:rsidR="00E740EF">
        <w:rPr>
          <w:rFonts w:ascii="Times New Roman" w:eastAsia="Times New Roman" w:hAnsi="Times New Roman" w:cs="Times New Roman"/>
          <w:sz w:val="28"/>
          <w:szCs w:val="28"/>
          <w:lang w:val="ru-RU" w:eastAsia="ru-RU"/>
        </w:rPr>
        <w:t>5</w:t>
      </w:r>
      <w:r>
        <w:rPr>
          <w:rFonts w:ascii="Times New Roman" w:eastAsia="Times New Roman" w:hAnsi="Times New Roman" w:cs="Times New Roman"/>
          <w:sz w:val="28"/>
          <w:szCs w:val="28"/>
          <w:lang w:val="ru-RU" w:eastAsia="ru-RU"/>
        </w:rPr>
        <w:t xml:space="preserve">% от общего количества респондентов. В сфере услуг заняты </w:t>
      </w:r>
      <w:r w:rsidR="00E740EF">
        <w:rPr>
          <w:rFonts w:ascii="Times New Roman" w:eastAsia="Times New Roman" w:hAnsi="Times New Roman" w:cs="Times New Roman"/>
          <w:sz w:val="28"/>
          <w:szCs w:val="28"/>
          <w:lang w:val="ru-RU" w:eastAsia="ru-RU"/>
        </w:rPr>
        <w:t>35</w:t>
      </w:r>
      <w:r>
        <w:rPr>
          <w:rFonts w:ascii="Times New Roman" w:eastAsia="Times New Roman" w:hAnsi="Times New Roman" w:cs="Times New Roman"/>
          <w:sz w:val="28"/>
          <w:szCs w:val="28"/>
          <w:lang w:val="ru-RU" w:eastAsia="ru-RU"/>
        </w:rPr>
        <w:t xml:space="preserve"> респондентов, или </w:t>
      </w:r>
      <w:r w:rsidR="00E740EF">
        <w:rPr>
          <w:rFonts w:ascii="Times New Roman" w:eastAsia="Times New Roman" w:hAnsi="Times New Roman" w:cs="Times New Roman"/>
          <w:sz w:val="28"/>
          <w:szCs w:val="28"/>
          <w:lang w:val="ru-RU" w:eastAsia="ru-RU"/>
        </w:rPr>
        <w:t>23</w:t>
      </w:r>
      <w:r>
        <w:rPr>
          <w:rFonts w:ascii="Times New Roman" w:eastAsia="Times New Roman" w:hAnsi="Times New Roman" w:cs="Times New Roman"/>
          <w:sz w:val="28"/>
          <w:szCs w:val="28"/>
          <w:lang w:val="ru-RU" w:eastAsia="ru-RU"/>
        </w:rPr>
        <w:t>%. В производстве занято 2</w:t>
      </w:r>
      <w:r w:rsidR="00E740EF">
        <w:rPr>
          <w:rFonts w:ascii="Times New Roman" w:eastAsia="Times New Roman" w:hAnsi="Times New Roman" w:cs="Times New Roman"/>
          <w:sz w:val="28"/>
          <w:szCs w:val="28"/>
          <w:lang w:val="ru-RU" w:eastAsia="ru-RU"/>
        </w:rPr>
        <w:t>7</w:t>
      </w:r>
      <w:r>
        <w:rPr>
          <w:rFonts w:ascii="Times New Roman" w:eastAsia="Times New Roman" w:hAnsi="Times New Roman" w:cs="Times New Roman"/>
          <w:sz w:val="28"/>
          <w:szCs w:val="28"/>
          <w:lang w:val="ru-RU" w:eastAsia="ru-RU"/>
        </w:rPr>
        <w:t xml:space="preserve"> предпринимател</w:t>
      </w:r>
      <w:r w:rsidR="00E740EF">
        <w:rPr>
          <w:rFonts w:ascii="Times New Roman" w:eastAsia="Times New Roman" w:hAnsi="Times New Roman" w:cs="Times New Roman"/>
          <w:sz w:val="28"/>
          <w:szCs w:val="28"/>
          <w:lang w:val="ru-RU" w:eastAsia="ru-RU"/>
        </w:rPr>
        <w:t>ей</w:t>
      </w:r>
      <w:r>
        <w:rPr>
          <w:rFonts w:ascii="Times New Roman" w:eastAsia="Times New Roman" w:hAnsi="Times New Roman" w:cs="Times New Roman"/>
          <w:sz w:val="28"/>
          <w:szCs w:val="28"/>
          <w:lang w:val="ru-RU" w:eastAsia="ru-RU"/>
        </w:rPr>
        <w:t>, или 14,7% от общего количества респондентов. (Рисунок 7)</w:t>
      </w:r>
    </w:p>
    <w:p w14:paraId="6DDEFDDF" w14:textId="77777777" w:rsidR="00BF4B5E" w:rsidRDefault="00BF4B5E" w:rsidP="00BF4B5E">
      <w:pPr>
        <w:widowControl w:val="0"/>
        <w:shd w:val="clear" w:color="auto" w:fill="FFFFFF"/>
        <w:spacing w:after="0" w:line="360" w:lineRule="auto"/>
        <w:jc w:val="both"/>
        <w:rPr>
          <w:rFonts w:ascii="Times New Roman" w:eastAsia="Times New Roman" w:hAnsi="Times New Roman" w:cs="Times New Roman"/>
          <w:sz w:val="28"/>
          <w:szCs w:val="28"/>
          <w:lang w:val="ru-RU" w:eastAsia="ru-RU"/>
        </w:rPr>
      </w:pPr>
      <w:r w:rsidRPr="00BF4B5E">
        <w:rPr>
          <w:rFonts w:ascii="Times New Roman" w:eastAsia="Times New Roman" w:hAnsi="Times New Roman" w:cs="Times New Roman"/>
          <w:noProof/>
          <w:sz w:val="28"/>
          <w:szCs w:val="28"/>
          <w:lang w:val="ru-RU" w:eastAsia="ru-RU"/>
        </w:rPr>
        <w:drawing>
          <wp:inline distT="0" distB="0" distL="0" distR="0" wp14:anchorId="29E3D769" wp14:editId="24CBA55F">
            <wp:extent cx="6505575" cy="3136265"/>
            <wp:effectExtent l="0" t="0" r="0" b="0"/>
            <wp:docPr id="33"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EBE442F" w14:textId="77777777" w:rsidR="00BF4B5E" w:rsidRDefault="00BF4B5E" w:rsidP="00BF4B5E">
      <w:pPr>
        <w:widowControl w:val="0"/>
        <w:shd w:val="clear" w:color="auto" w:fill="FFFFFF"/>
        <w:spacing w:after="0" w:line="360" w:lineRule="auto"/>
        <w:ind w:left="-284" w:right="-234"/>
        <w:jc w:val="center"/>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Рисунок 7 – Распределение респондентов по отраслям деятельности </w:t>
      </w:r>
    </w:p>
    <w:p w14:paraId="044A6F68" w14:textId="77777777" w:rsidR="00BF4B5E" w:rsidRDefault="00BF4B5E" w:rsidP="00D5533C">
      <w:pPr>
        <w:widowControl w:val="0"/>
        <w:shd w:val="clear" w:color="auto" w:fill="FFFFFF"/>
        <w:spacing w:after="0" w:line="360" w:lineRule="auto"/>
        <w:ind w:firstLine="709"/>
        <w:jc w:val="both"/>
        <w:rPr>
          <w:rFonts w:ascii="Times New Roman" w:eastAsia="Times New Roman" w:hAnsi="Times New Roman" w:cs="Times New Roman"/>
          <w:sz w:val="28"/>
          <w:szCs w:val="28"/>
          <w:lang w:val="ru-RU" w:eastAsia="ru-RU"/>
        </w:rPr>
      </w:pPr>
    </w:p>
    <w:p w14:paraId="36A0A254" w14:textId="77777777" w:rsidR="00EC7B35" w:rsidRDefault="00842197" w:rsidP="00D5533C">
      <w:pPr>
        <w:widowControl w:val="0"/>
        <w:shd w:val="clear" w:color="auto" w:fill="FFFFFF"/>
        <w:spacing w:after="0" w:line="360" w:lineRule="auto"/>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Распределение ответов на вопрос «</w:t>
      </w:r>
      <w:r w:rsidRPr="00842197">
        <w:rPr>
          <w:rFonts w:ascii="Times New Roman" w:eastAsia="Times New Roman" w:hAnsi="Times New Roman" w:cs="Times New Roman"/>
          <w:sz w:val="28"/>
          <w:szCs w:val="28"/>
          <w:lang w:val="ru-RU" w:eastAsia="ru-RU"/>
        </w:rPr>
        <w:t>Сколько лет существует ваш бизнес?</w:t>
      </w:r>
      <w:r>
        <w:rPr>
          <w:rFonts w:ascii="Times New Roman" w:eastAsia="Times New Roman" w:hAnsi="Times New Roman" w:cs="Times New Roman"/>
          <w:sz w:val="28"/>
          <w:szCs w:val="28"/>
          <w:lang w:val="ru-RU" w:eastAsia="ru-RU"/>
        </w:rPr>
        <w:t>»</w:t>
      </w:r>
      <w:r w:rsidR="00FA0FC8">
        <w:rPr>
          <w:rFonts w:ascii="Times New Roman" w:eastAsia="Times New Roman" w:hAnsi="Times New Roman" w:cs="Times New Roman"/>
          <w:sz w:val="28"/>
          <w:szCs w:val="28"/>
          <w:lang w:val="ru-RU" w:eastAsia="ru-RU"/>
        </w:rPr>
        <w:t xml:space="preserve"> </w:t>
      </w:r>
      <w:r>
        <w:rPr>
          <w:rFonts w:ascii="Times New Roman" w:eastAsia="Times New Roman" w:hAnsi="Times New Roman" w:cs="Times New Roman"/>
          <w:sz w:val="28"/>
          <w:szCs w:val="28"/>
          <w:lang w:val="ru-RU" w:eastAsia="ru-RU"/>
        </w:rPr>
        <w:t xml:space="preserve">представлено на рисунке </w:t>
      </w:r>
      <w:r w:rsidR="00EC7B35">
        <w:rPr>
          <w:rFonts w:ascii="Times New Roman" w:eastAsia="Times New Roman" w:hAnsi="Times New Roman" w:cs="Times New Roman"/>
          <w:sz w:val="28"/>
          <w:szCs w:val="28"/>
          <w:lang w:val="ru-RU" w:eastAsia="ru-RU"/>
        </w:rPr>
        <w:t>8</w:t>
      </w:r>
      <w:r>
        <w:rPr>
          <w:rFonts w:ascii="Times New Roman" w:eastAsia="Times New Roman" w:hAnsi="Times New Roman" w:cs="Times New Roman"/>
          <w:sz w:val="28"/>
          <w:szCs w:val="28"/>
          <w:lang w:val="ru-RU" w:eastAsia="ru-RU"/>
        </w:rPr>
        <w:t>.</w:t>
      </w:r>
    </w:p>
    <w:p w14:paraId="4B80372C" w14:textId="77777777" w:rsidR="00BD7255" w:rsidRPr="00E718AD" w:rsidRDefault="00EC7B35" w:rsidP="005642CD">
      <w:pPr>
        <w:widowControl w:val="0"/>
        <w:shd w:val="clear" w:color="auto" w:fill="FFFFFF"/>
        <w:spacing w:after="0" w:line="360" w:lineRule="auto"/>
        <w:jc w:val="center"/>
        <w:rPr>
          <w:rFonts w:ascii="Times New Roman" w:eastAsia="Times New Roman" w:hAnsi="Times New Roman" w:cs="Times New Roman"/>
          <w:sz w:val="28"/>
          <w:szCs w:val="28"/>
          <w:lang w:val="ru-RU" w:eastAsia="ru-RU"/>
        </w:rPr>
      </w:pPr>
      <w:r>
        <w:rPr>
          <w:rFonts w:ascii="Times New Roman" w:eastAsia="Times New Roman" w:hAnsi="Times New Roman" w:cs="Times New Roman"/>
          <w:noProof/>
          <w:sz w:val="28"/>
          <w:szCs w:val="28"/>
          <w:lang w:val="ru-RU" w:eastAsia="ru-RU"/>
        </w:rPr>
        <w:drawing>
          <wp:inline distT="0" distB="0" distL="0" distR="0" wp14:anchorId="3393F944" wp14:editId="4ECE71AE">
            <wp:extent cx="5050790" cy="1851404"/>
            <wp:effectExtent l="0" t="0" r="0" b="0"/>
            <wp:docPr id="3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srcRect l="21954" t="42405" r="20445" b="23407"/>
                    <a:stretch>
                      <a:fillRect/>
                    </a:stretch>
                  </pic:blipFill>
                  <pic:spPr bwMode="auto">
                    <a:xfrm>
                      <a:off x="0" y="0"/>
                      <a:ext cx="5074540" cy="1860110"/>
                    </a:xfrm>
                    <a:prstGeom prst="rect">
                      <a:avLst/>
                    </a:prstGeom>
                    <a:noFill/>
                    <a:ln w="9525">
                      <a:noFill/>
                      <a:miter lim="800000"/>
                      <a:headEnd/>
                      <a:tailEnd/>
                    </a:ln>
                  </pic:spPr>
                </pic:pic>
              </a:graphicData>
            </a:graphic>
          </wp:inline>
        </w:drawing>
      </w:r>
    </w:p>
    <w:p w14:paraId="10D177D7" w14:textId="77777777" w:rsidR="00EC7B35" w:rsidRDefault="00EC7B35" w:rsidP="00E740EF">
      <w:pPr>
        <w:widowControl w:val="0"/>
        <w:spacing w:after="0" w:line="360" w:lineRule="auto"/>
        <w:contextualSpacing/>
        <w:jc w:val="center"/>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Рисунок 8 – Средний период функционирования </w:t>
      </w:r>
      <w:r w:rsidR="00842197">
        <w:rPr>
          <w:rFonts w:ascii="Times New Roman" w:eastAsia="Times New Roman" w:hAnsi="Times New Roman" w:cs="Times New Roman"/>
          <w:sz w:val="28"/>
          <w:szCs w:val="28"/>
          <w:lang w:val="ru-RU" w:eastAsia="ru-RU"/>
        </w:rPr>
        <w:t>субъектов МСП в г. Ставрополе</w:t>
      </w:r>
    </w:p>
    <w:p w14:paraId="4EEF3950" w14:textId="77777777" w:rsidR="00EC7B35" w:rsidRDefault="00842197" w:rsidP="005642CD">
      <w:pPr>
        <w:widowControl w:val="0"/>
        <w:spacing w:after="0" w:line="360" w:lineRule="auto"/>
        <w:ind w:firstLine="720"/>
        <w:contextualSpacing/>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lastRenderedPageBreak/>
        <w:t xml:space="preserve">Большая часть респондентов осуществляет предпринимательскую деятельности до трех лет, их доля в общем объеме составляет 51,3%, и только 10 человек занимается бизнесом порядка 20 лет. </w:t>
      </w:r>
      <w:r w:rsidR="00EC7B35">
        <w:rPr>
          <w:rFonts w:ascii="Times New Roman" w:eastAsia="Times New Roman" w:hAnsi="Times New Roman" w:cs="Times New Roman"/>
          <w:sz w:val="28"/>
          <w:szCs w:val="28"/>
          <w:lang w:val="ru-RU" w:eastAsia="ru-RU"/>
        </w:rPr>
        <w:t>Средний период осуществления предпринимательской деятельности</w:t>
      </w:r>
      <w:r w:rsidR="00E740EF">
        <w:rPr>
          <w:rFonts w:ascii="Times New Roman" w:eastAsia="Times New Roman" w:hAnsi="Times New Roman" w:cs="Times New Roman"/>
          <w:sz w:val="28"/>
          <w:szCs w:val="28"/>
          <w:lang w:val="ru-RU" w:eastAsia="ru-RU"/>
        </w:rPr>
        <w:t xml:space="preserve"> среди респондентов</w:t>
      </w:r>
      <w:r w:rsidR="00EC7B35">
        <w:rPr>
          <w:rFonts w:ascii="Times New Roman" w:eastAsia="Times New Roman" w:hAnsi="Times New Roman" w:cs="Times New Roman"/>
          <w:sz w:val="28"/>
          <w:szCs w:val="28"/>
          <w:lang w:val="ru-RU" w:eastAsia="ru-RU"/>
        </w:rPr>
        <w:t>, таким образом, составляет 6 лет.</w:t>
      </w:r>
    </w:p>
    <w:p w14:paraId="4A769378" w14:textId="77777777" w:rsidR="00E740EF" w:rsidRDefault="00E740EF" w:rsidP="005642CD">
      <w:pPr>
        <w:widowControl w:val="0"/>
        <w:spacing w:after="0" w:line="360" w:lineRule="auto"/>
        <w:ind w:firstLine="720"/>
        <w:contextualSpacing/>
        <w:jc w:val="both"/>
        <w:rPr>
          <w:rFonts w:ascii="Times New Roman" w:hAnsi="Times New Roman" w:cs="Times New Roman"/>
          <w:sz w:val="28"/>
          <w:szCs w:val="28"/>
          <w:lang w:val="ru-RU"/>
        </w:rPr>
      </w:pPr>
      <w:r>
        <w:rPr>
          <w:rFonts w:ascii="Times New Roman" w:eastAsia="Times New Roman" w:hAnsi="Times New Roman" w:cs="Times New Roman"/>
          <w:sz w:val="28"/>
          <w:szCs w:val="28"/>
          <w:lang w:val="ru-RU" w:eastAsia="ru-RU"/>
        </w:rPr>
        <w:t>Средняя численность сотрудников субъектов МСП, участвующих в опросе, составила 4,3 человека</w:t>
      </w:r>
      <w:r w:rsidR="006A0FDE">
        <w:rPr>
          <w:rFonts w:ascii="Times New Roman" w:eastAsia="Times New Roman" w:hAnsi="Times New Roman" w:cs="Times New Roman"/>
          <w:sz w:val="28"/>
          <w:szCs w:val="28"/>
          <w:lang w:val="ru-RU" w:eastAsia="ru-RU"/>
        </w:rPr>
        <w:t>.</w:t>
      </w:r>
      <w:r w:rsidR="004A4D78">
        <w:rPr>
          <w:rFonts w:ascii="Times New Roman" w:eastAsia="Times New Roman" w:hAnsi="Times New Roman" w:cs="Times New Roman"/>
          <w:sz w:val="28"/>
          <w:szCs w:val="28"/>
          <w:lang w:val="ru-RU" w:eastAsia="ru-RU"/>
        </w:rPr>
        <w:t xml:space="preserve"> (Рисунок 9</w:t>
      </w:r>
      <w:proofErr w:type="gramStart"/>
      <w:r w:rsidR="004A4D78">
        <w:rPr>
          <w:rFonts w:ascii="Times New Roman" w:eastAsia="Times New Roman" w:hAnsi="Times New Roman" w:cs="Times New Roman"/>
          <w:sz w:val="28"/>
          <w:szCs w:val="28"/>
          <w:lang w:val="ru-RU" w:eastAsia="ru-RU"/>
        </w:rPr>
        <w:t>)</w:t>
      </w:r>
      <w:proofErr w:type="gramEnd"/>
      <w:r>
        <w:rPr>
          <w:rFonts w:ascii="Times New Roman" w:eastAsia="Times New Roman" w:hAnsi="Times New Roman" w:cs="Times New Roman"/>
          <w:sz w:val="28"/>
          <w:szCs w:val="28"/>
          <w:lang w:val="ru-RU" w:eastAsia="ru-RU"/>
        </w:rPr>
        <w:t xml:space="preserve"> При этом в среднем по Ставропольскому краю на </w:t>
      </w:r>
      <w:r w:rsidR="00D32F30">
        <w:rPr>
          <w:rFonts w:ascii="Times New Roman" w:eastAsia="Times New Roman" w:hAnsi="Times New Roman" w:cs="Times New Roman"/>
          <w:sz w:val="28"/>
          <w:szCs w:val="28"/>
          <w:lang w:val="ru-RU" w:eastAsia="ru-RU"/>
        </w:rPr>
        <w:t>9</w:t>
      </w:r>
      <w:r w:rsidR="004A4D78">
        <w:rPr>
          <w:rFonts w:ascii="Times New Roman" w:eastAsia="Times New Roman" w:hAnsi="Times New Roman" w:cs="Times New Roman"/>
          <w:sz w:val="28"/>
          <w:szCs w:val="28"/>
          <w:lang w:val="ru-RU" w:eastAsia="ru-RU"/>
        </w:rPr>
        <w:t>8671</w:t>
      </w:r>
      <w:r w:rsidR="00D32F30">
        <w:rPr>
          <w:rFonts w:ascii="Times New Roman" w:eastAsia="Times New Roman" w:hAnsi="Times New Roman" w:cs="Times New Roman"/>
          <w:sz w:val="28"/>
          <w:szCs w:val="28"/>
          <w:lang w:val="ru-RU" w:eastAsia="ru-RU"/>
        </w:rPr>
        <w:t xml:space="preserve"> субъектов МСП приходится 1</w:t>
      </w:r>
      <w:r w:rsidR="004A4D78">
        <w:rPr>
          <w:rFonts w:ascii="Times New Roman" w:eastAsia="Times New Roman" w:hAnsi="Times New Roman" w:cs="Times New Roman"/>
          <w:sz w:val="28"/>
          <w:szCs w:val="28"/>
          <w:lang w:val="ru-RU" w:eastAsia="ru-RU"/>
        </w:rPr>
        <w:t xml:space="preserve">98155 </w:t>
      </w:r>
      <w:r w:rsidR="00D32F30">
        <w:rPr>
          <w:rFonts w:ascii="Times New Roman" w:eastAsia="Times New Roman" w:hAnsi="Times New Roman" w:cs="Times New Roman"/>
          <w:sz w:val="28"/>
          <w:szCs w:val="28"/>
          <w:lang w:val="ru-RU" w:eastAsia="ru-RU"/>
        </w:rPr>
        <w:t>сотрудника</w:t>
      </w:r>
      <w:r w:rsidR="004A4D78">
        <w:rPr>
          <w:rFonts w:ascii="Times New Roman" w:eastAsia="Times New Roman" w:hAnsi="Times New Roman" w:cs="Times New Roman"/>
          <w:sz w:val="28"/>
          <w:szCs w:val="28"/>
          <w:lang w:val="ru-RU" w:eastAsia="ru-RU"/>
        </w:rPr>
        <w:t xml:space="preserve"> (на 10.01.2024 г.)</w:t>
      </w:r>
      <w:r w:rsidR="00D32F30">
        <w:rPr>
          <w:rFonts w:ascii="Times New Roman" w:eastAsia="Times New Roman" w:hAnsi="Times New Roman" w:cs="Times New Roman"/>
          <w:sz w:val="28"/>
          <w:szCs w:val="28"/>
          <w:lang w:val="ru-RU" w:eastAsia="ru-RU"/>
        </w:rPr>
        <w:t xml:space="preserve">, что составляет в среднем </w:t>
      </w:r>
      <w:r w:rsidR="004A4D78">
        <w:rPr>
          <w:rFonts w:ascii="Times New Roman" w:eastAsia="Times New Roman" w:hAnsi="Times New Roman" w:cs="Times New Roman"/>
          <w:sz w:val="28"/>
          <w:szCs w:val="28"/>
          <w:lang w:val="ru-RU" w:eastAsia="ru-RU"/>
        </w:rPr>
        <w:t>2,01</w:t>
      </w:r>
      <w:r w:rsidR="00D32F30">
        <w:rPr>
          <w:rFonts w:ascii="Times New Roman" w:eastAsia="Times New Roman" w:hAnsi="Times New Roman" w:cs="Times New Roman"/>
          <w:sz w:val="28"/>
          <w:szCs w:val="28"/>
          <w:lang w:val="ru-RU" w:eastAsia="ru-RU"/>
        </w:rPr>
        <w:t xml:space="preserve"> человека на 1 субъект.</w:t>
      </w:r>
      <w:r w:rsidR="004A4D78">
        <w:rPr>
          <w:rStyle w:val="af"/>
          <w:rFonts w:ascii="Times New Roman" w:eastAsia="Times New Roman" w:hAnsi="Times New Roman" w:cs="Times New Roman"/>
          <w:sz w:val="28"/>
          <w:szCs w:val="28"/>
          <w:lang w:val="ru-RU" w:eastAsia="ru-RU"/>
        </w:rPr>
        <w:footnoteReference w:id="6"/>
      </w:r>
    </w:p>
    <w:p w14:paraId="42044187" w14:textId="77777777" w:rsidR="00BB3B14" w:rsidRDefault="004A4D78" w:rsidP="004A4D78">
      <w:pPr>
        <w:widowControl w:val="0"/>
        <w:spacing w:after="0" w:line="360" w:lineRule="auto"/>
        <w:contextualSpacing/>
        <w:jc w:val="center"/>
        <w:rPr>
          <w:rFonts w:ascii="Times New Roman" w:hAnsi="Times New Roman" w:cs="Times New Roman"/>
          <w:sz w:val="28"/>
          <w:szCs w:val="28"/>
          <w:lang w:val="ru-RU"/>
        </w:rPr>
      </w:pPr>
      <w:r>
        <w:rPr>
          <w:noProof/>
          <w:lang w:val="ru-RU" w:eastAsia="ru-RU"/>
        </w:rPr>
        <w:drawing>
          <wp:inline distT="0" distB="0" distL="0" distR="0" wp14:anchorId="60EC0117" wp14:editId="58F2CA3D">
            <wp:extent cx="6019223" cy="206692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17544" t="39981" r="13716" b="18053"/>
                    <a:stretch/>
                  </pic:blipFill>
                  <pic:spPr bwMode="auto">
                    <a:xfrm>
                      <a:off x="0" y="0"/>
                      <a:ext cx="6058164" cy="2080297"/>
                    </a:xfrm>
                    <a:prstGeom prst="rect">
                      <a:avLst/>
                    </a:prstGeom>
                    <a:ln>
                      <a:noFill/>
                    </a:ln>
                    <a:extLst>
                      <a:ext uri="{53640926-AAD7-44D8-BBD7-CCE9431645EC}">
                        <a14:shadowObscured xmlns:a14="http://schemas.microsoft.com/office/drawing/2010/main"/>
                      </a:ext>
                    </a:extLst>
                  </pic:spPr>
                </pic:pic>
              </a:graphicData>
            </a:graphic>
          </wp:inline>
        </w:drawing>
      </w:r>
    </w:p>
    <w:p w14:paraId="3852B734" w14:textId="77777777" w:rsidR="004A4D78" w:rsidRDefault="004A4D78" w:rsidP="004A4D78">
      <w:pPr>
        <w:widowControl w:val="0"/>
        <w:spacing w:after="0" w:line="360" w:lineRule="auto"/>
        <w:contextualSpacing/>
        <w:jc w:val="center"/>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Рисунок 9 – Среднее количество сотрудников субъектов МСП г. Ставрополя</w:t>
      </w:r>
    </w:p>
    <w:p w14:paraId="584B1397" w14:textId="77777777" w:rsidR="00BB3B14" w:rsidRDefault="00BB3B14" w:rsidP="005642CD">
      <w:pPr>
        <w:widowControl w:val="0"/>
        <w:spacing w:after="0" w:line="360" w:lineRule="auto"/>
        <w:ind w:firstLine="720"/>
        <w:contextualSpacing/>
        <w:jc w:val="both"/>
        <w:rPr>
          <w:rFonts w:ascii="Times New Roman" w:hAnsi="Times New Roman" w:cs="Times New Roman"/>
          <w:sz w:val="28"/>
          <w:szCs w:val="28"/>
          <w:lang w:val="ru-RU"/>
        </w:rPr>
      </w:pPr>
    </w:p>
    <w:p w14:paraId="533B6F8E" w14:textId="77777777" w:rsidR="004A4D78" w:rsidRDefault="004A4D78" w:rsidP="005642CD">
      <w:pPr>
        <w:widowControl w:val="0"/>
        <w:spacing w:after="0" w:line="360" w:lineRule="auto"/>
        <w:ind w:firstLine="720"/>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Далее исследование проводилось по двум направлениям: для тех, кто не применяет контрольно-кассовую технику, и для тех, кто использует ее в своей деятельности. Структурно ответы распределились следующим образом, представленном на рисунке 10.</w:t>
      </w:r>
    </w:p>
    <w:p w14:paraId="2A33836A" w14:textId="77777777" w:rsidR="004A4D78" w:rsidRDefault="006A0FDE" w:rsidP="004A4D78">
      <w:pPr>
        <w:widowControl w:val="0"/>
        <w:spacing w:after="0" w:line="360" w:lineRule="auto"/>
        <w:ind w:firstLine="720"/>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79</w:t>
      </w:r>
      <w:r w:rsidR="004A4D78">
        <w:rPr>
          <w:rFonts w:ascii="Times New Roman" w:hAnsi="Times New Roman" w:cs="Times New Roman"/>
          <w:sz w:val="28"/>
          <w:szCs w:val="28"/>
          <w:lang w:val="ru-RU"/>
        </w:rPr>
        <w:t xml:space="preserve"> респондентов из 150 указали, что не используют ККТ в своей деятел</w:t>
      </w:r>
      <w:r w:rsidR="00842197">
        <w:rPr>
          <w:rFonts w:ascii="Times New Roman" w:hAnsi="Times New Roman" w:cs="Times New Roman"/>
          <w:sz w:val="28"/>
          <w:szCs w:val="28"/>
          <w:lang w:val="ru-RU"/>
        </w:rPr>
        <w:t>ьности, соответственно, 7</w:t>
      </w:r>
      <w:r>
        <w:rPr>
          <w:rFonts w:ascii="Times New Roman" w:hAnsi="Times New Roman" w:cs="Times New Roman"/>
          <w:sz w:val="28"/>
          <w:szCs w:val="28"/>
          <w:lang w:val="ru-RU"/>
        </w:rPr>
        <w:t>1</w:t>
      </w:r>
      <w:r w:rsidR="00842197">
        <w:rPr>
          <w:rFonts w:ascii="Times New Roman" w:hAnsi="Times New Roman" w:cs="Times New Roman"/>
          <w:sz w:val="28"/>
          <w:szCs w:val="28"/>
          <w:lang w:val="ru-RU"/>
        </w:rPr>
        <w:t xml:space="preserve"> человек такую технику применяют.</w:t>
      </w:r>
    </w:p>
    <w:p w14:paraId="15453168" w14:textId="77777777" w:rsidR="004A4D78" w:rsidRDefault="004A4D78" w:rsidP="005642CD">
      <w:pPr>
        <w:widowControl w:val="0"/>
        <w:spacing w:after="0" w:line="360" w:lineRule="auto"/>
        <w:ind w:firstLine="720"/>
        <w:contextualSpacing/>
        <w:jc w:val="both"/>
        <w:rPr>
          <w:rFonts w:ascii="Times New Roman" w:hAnsi="Times New Roman" w:cs="Times New Roman"/>
          <w:sz w:val="28"/>
          <w:szCs w:val="28"/>
          <w:lang w:val="ru-RU"/>
        </w:rPr>
      </w:pPr>
    </w:p>
    <w:p w14:paraId="1A852997" w14:textId="77777777" w:rsidR="004A4D78" w:rsidRDefault="004A4D78" w:rsidP="004A4D78">
      <w:pPr>
        <w:widowControl w:val="0"/>
        <w:spacing w:after="0" w:line="360" w:lineRule="auto"/>
        <w:contextualSpacing/>
        <w:jc w:val="center"/>
        <w:rPr>
          <w:rFonts w:ascii="Times New Roman" w:hAnsi="Times New Roman" w:cs="Times New Roman"/>
          <w:sz w:val="28"/>
          <w:szCs w:val="28"/>
          <w:lang w:val="ru-RU"/>
        </w:rPr>
      </w:pPr>
      <w:r>
        <w:rPr>
          <w:rFonts w:ascii="Times New Roman" w:eastAsia="Times New Roman" w:hAnsi="Times New Roman" w:cs="Times New Roman"/>
          <w:noProof/>
          <w:sz w:val="28"/>
          <w:szCs w:val="28"/>
          <w:lang w:val="ru-RU" w:eastAsia="ru-RU"/>
        </w:rPr>
        <w:lastRenderedPageBreak/>
        <w:drawing>
          <wp:inline distT="0" distB="0" distL="0" distR="0" wp14:anchorId="75455BCD" wp14:editId="00DFB8EB">
            <wp:extent cx="5876925" cy="2257425"/>
            <wp:effectExtent l="0" t="0" r="0" b="0"/>
            <wp:docPr id="25" name="Диаграмма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1995249" w14:textId="77777777" w:rsidR="004A4D78" w:rsidRDefault="004A4D78" w:rsidP="004A4D78">
      <w:pPr>
        <w:widowControl w:val="0"/>
        <w:spacing w:after="0" w:line="360" w:lineRule="auto"/>
        <w:contextualSpacing/>
        <w:jc w:val="center"/>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Рисунок 10 – Распределение ответов на вопрос «У вас уже есть контрольно-кассовая техника (ККТ)?»</w:t>
      </w:r>
    </w:p>
    <w:p w14:paraId="71F6787C" w14:textId="77777777" w:rsidR="004A4D78" w:rsidRDefault="004A4D78" w:rsidP="005642CD">
      <w:pPr>
        <w:widowControl w:val="0"/>
        <w:spacing w:after="0" w:line="360" w:lineRule="auto"/>
        <w:ind w:firstLine="720"/>
        <w:contextualSpacing/>
        <w:jc w:val="both"/>
        <w:rPr>
          <w:rFonts w:ascii="Times New Roman" w:hAnsi="Times New Roman" w:cs="Times New Roman"/>
          <w:sz w:val="28"/>
          <w:szCs w:val="28"/>
          <w:lang w:val="ru-RU"/>
        </w:rPr>
      </w:pPr>
    </w:p>
    <w:p w14:paraId="17790F35" w14:textId="77777777" w:rsidR="00842197" w:rsidRDefault="00842197" w:rsidP="005642CD">
      <w:pPr>
        <w:widowControl w:val="0"/>
        <w:spacing w:after="0" w:line="360" w:lineRule="auto"/>
        <w:ind w:firstLine="720"/>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Из числа респондентов, не использующих в своей деятельности ККТ, далее на вопросы ответили 79 человек.</w:t>
      </w:r>
    </w:p>
    <w:p w14:paraId="1A492153" w14:textId="77777777" w:rsidR="00842197" w:rsidRPr="00842197" w:rsidRDefault="00842197" w:rsidP="005642CD">
      <w:pPr>
        <w:widowControl w:val="0"/>
        <w:spacing w:after="0" w:line="360" w:lineRule="auto"/>
        <w:ind w:firstLine="720"/>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Из них на вопрос «</w:t>
      </w:r>
      <w:r w:rsidRPr="00842197">
        <w:rPr>
          <w:rFonts w:ascii="Times New Roman" w:hAnsi="Times New Roman" w:cs="Times New Roman"/>
          <w:sz w:val="28"/>
          <w:szCs w:val="28"/>
          <w:lang w:val="ru-RU"/>
        </w:rPr>
        <w:t>Как вы считаете, приобретение ККТ может помочь вашему бизнесу?</w:t>
      </w:r>
      <w:r>
        <w:rPr>
          <w:rFonts w:ascii="Times New Roman" w:hAnsi="Times New Roman" w:cs="Times New Roman"/>
          <w:sz w:val="28"/>
          <w:szCs w:val="28"/>
          <w:lang w:val="ru-RU"/>
        </w:rPr>
        <w:t xml:space="preserve">» 52 человека, или 65,8% ответили, что не может помочь, а 27 человек отметили положительную роль ККТ. Среди положительных ответов чаще всего звучали следующие: «Да, поможет вести учет», «Да, она выступит как возможность добавить способ оплаты», «Да, поможет вести учет и грамотно управлять финансами». </w:t>
      </w:r>
    </w:p>
    <w:p w14:paraId="0290220E" w14:textId="77777777" w:rsidR="00842197" w:rsidRDefault="00842197" w:rsidP="005642CD">
      <w:pPr>
        <w:widowControl w:val="0"/>
        <w:spacing w:after="0" w:line="360" w:lineRule="auto"/>
        <w:ind w:firstLine="720"/>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На следующий вопрос «</w:t>
      </w:r>
      <w:r w:rsidRPr="00842197">
        <w:rPr>
          <w:rFonts w:ascii="Times New Roman" w:hAnsi="Times New Roman" w:cs="Times New Roman"/>
          <w:sz w:val="28"/>
          <w:szCs w:val="28"/>
          <w:lang w:val="ru-RU"/>
        </w:rPr>
        <w:t>Как вы считаете, приобретение ККТ может помешать вашему бизнесу?</w:t>
      </w:r>
      <w:r>
        <w:rPr>
          <w:rFonts w:ascii="Times New Roman" w:hAnsi="Times New Roman" w:cs="Times New Roman"/>
          <w:sz w:val="28"/>
          <w:szCs w:val="28"/>
          <w:lang w:val="ru-RU"/>
        </w:rPr>
        <w:t>» все 79 респондентов ответили отрицательно.</w:t>
      </w:r>
    </w:p>
    <w:p w14:paraId="6E772FB3" w14:textId="77777777" w:rsidR="00842197" w:rsidRDefault="00842197" w:rsidP="005642CD">
      <w:pPr>
        <w:widowControl w:val="0"/>
        <w:spacing w:after="0" w:line="360" w:lineRule="auto"/>
        <w:ind w:firstLine="720"/>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На вопрос «</w:t>
      </w:r>
      <w:r w:rsidRPr="00842197">
        <w:rPr>
          <w:rFonts w:ascii="Times New Roman" w:hAnsi="Times New Roman" w:cs="Times New Roman"/>
          <w:sz w:val="28"/>
          <w:szCs w:val="28"/>
          <w:lang w:val="ru-RU"/>
        </w:rPr>
        <w:t>Какие проблемы вы надеетесь решить с помощью ККТ?</w:t>
      </w:r>
      <w:r>
        <w:rPr>
          <w:rFonts w:ascii="Times New Roman" w:hAnsi="Times New Roman" w:cs="Times New Roman"/>
          <w:sz w:val="28"/>
          <w:szCs w:val="28"/>
          <w:lang w:val="ru-RU"/>
        </w:rPr>
        <w:t xml:space="preserve">» из 79 респондентов 62 человека, или 78,5% ответили, что никаких вопросов в их бизнесе ККТ решить не может. Однако были ответы, определяющие, что ККТ поможет решить проблему ведения отчетности и использования разных способов оплаты, </w:t>
      </w:r>
      <w:r w:rsidR="00BF027D">
        <w:rPr>
          <w:rFonts w:ascii="Times New Roman" w:hAnsi="Times New Roman" w:cs="Times New Roman"/>
          <w:sz w:val="28"/>
          <w:szCs w:val="28"/>
          <w:lang w:val="ru-RU"/>
        </w:rPr>
        <w:t>учета товаров и финансов, формирования отчетности.</w:t>
      </w:r>
    </w:p>
    <w:p w14:paraId="6D6DE435" w14:textId="77777777" w:rsidR="00BF027D" w:rsidRDefault="00BF027D" w:rsidP="005642CD">
      <w:pPr>
        <w:widowControl w:val="0"/>
        <w:spacing w:after="0" w:line="360" w:lineRule="auto"/>
        <w:ind w:firstLine="720"/>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Распределение ответов на вопрос «</w:t>
      </w:r>
      <w:r w:rsidRPr="00BF027D">
        <w:rPr>
          <w:rFonts w:ascii="Times New Roman" w:hAnsi="Times New Roman" w:cs="Times New Roman"/>
          <w:sz w:val="28"/>
          <w:szCs w:val="28"/>
          <w:lang w:val="ru-RU"/>
        </w:rPr>
        <w:t>Как использование ККТ повлияет на скорость обслуживания ваших клиентов?</w:t>
      </w:r>
      <w:r>
        <w:rPr>
          <w:rFonts w:ascii="Times New Roman" w:hAnsi="Times New Roman" w:cs="Times New Roman"/>
          <w:sz w:val="28"/>
          <w:szCs w:val="28"/>
          <w:lang w:val="ru-RU"/>
        </w:rPr>
        <w:t>» представим в виде рисунка 11.</w:t>
      </w:r>
    </w:p>
    <w:p w14:paraId="2BD8B1AD" w14:textId="77777777" w:rsidR="00BF027D" w:rsidRDefault="00BF027D" w:rsidP="00BF027D">
      <w:pPr>
        <w:widowControl w:val="0"/>
        <w:shd w:val="clear" w:color="auto" w:fill="FFFFFF"/>
        <w:spacing w:after="0" w:line="36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noProof/>
          <w:sz w:val="28"/>
          <w:szCs w:val="28"/>
          <w:lang w:val="ru-RU" w:eastAsia="ru-RU"/>
        </w:rPr>
        <w:lastRenderedPageBreak/>
        <w:drawing>
          <wp:inline distT="0" distB="0" distL="0" distR="0" wp14:anchorId="21C5C326" wp14:editId="3ADC4FFD">
            <wp:extent cx="6153150" cy="2486025"/>
            <wp:effectExtent l="0" t="0" r="0" b="0"/>
            <wp:docPr id="35" name="Диаграмма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3250D65" w14:textId="77777777" w:rsidR="00BF027D" w:rsidRDefault="00BF027D" w:rsidP="00BF027D">
      <w:pPr>
        <w:widowControl w:val="0"/>
        <w:shd w:val="clear" w:color="auto" w:fill="FFFFFF"/>
        <w:spacing w:after="0" w:line="360" w:lineRule="auto"/>
        <w:ind w:left="-284" w:right="-234"/>
        <w:jc w:val="center"/>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Рисунок 11 – Распределение </w:t>
      </w:r>
      <w:r>
        <w:rPr>
          <w:rFonts w:ascii="Times New Roman" w:hAnsi="Times New Roman" w:cs="Times New Roman"/>
          <w:sz w:val="28"/>
          <w:szCs w:val="28"/>
          <w:lang w:val="ru-RU"/>
        </w:rPr>
        <w:t>ответов на вопрос «</w:t>
      </w:r>
      <w:r w:rsidRPr="00BF027D">
        <w:rPr>
          <w:rFonts w:ascii="Times New Roman" w:hAnsi="Times New Roman" w:cs="Times New Roman"/>
          <w:sz w:val="28"/>
          <w:szCs w:val="28"/>
          <w:lang w:val="ru-RU"/>
        </w:rPr>
        <w:t>Как использование ККТ повлияет на скорость обслуживания ваших клиентов?</w:t>
      </w:r>
      <w:r>
        <w:rPr>
          <w:rFonts w:ascii="Times New Roman" w:hAnsi="Times New Roman" w:cs="Times New Roman"/>
          <w:sz w:val="28"/>
          <w:szCs w:val="28"/>
          <w:lang w:val="ru-RU"/>
        </w:rPr>
        <w:t>»</w:t>
      </w:r>
    </w:p>
    <w:p w14:paraId="2F7FA379" w14:textId="77777777" w:rsidR="00BF027D" w:rsidRDefault="00BF027D" w:rsidP="00BF027D">
      <w:pPr>
        <w:widowControl w:val="0"/>
        <w:spacing w:after="0" w:line="360" w:lineRule="auto"/>
        <w:contextualSpacing/>
        <w:jc w:val="both"/>
        <w:rPr>
          <w:rFonts w:ascii="Times New Roman" w:hAnsi="Times New Roman" w:cs="Times New Roman"/>
          <w:sz w:val="28"/>
          <w:szCs w:val="28"/>
          <w:lang w:val="ru-RU"/>
        </w:rPr>
      </w:pPr>
    </w:p>
    <w:p w14:paraId="4EAF333F" w14:textId="77777777" w:rsidR="00842197" w:rsidRDefault="00BF027D" w:rsidP="005642CD">
      <w:pPr>
        <w:widowControl w:val="0"/>
        <w:spacing w:after="0" w:line="360" w:lineRule="auto"/>
        <w:ind w:firstLine="720"/>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Таким образом, большая часть респондентов (44 человека, или 56%) </w:t>
      </w:r>
      <w:r w:rsidR="006A0FDE">
        <w:rPr>
          <w:rFonts w:ascii="Times New Roman" w:hAnsi="Times New Roman" w:cs="Times New Roman"/>
          <w:sz w:val="28"/>
          <w:szCs w:val="28"/>
          <w:lang w:val="ru-RU"/>
        </w:rPr>
        <w:t xml:space="preserve">отмечают, </w:t>
      </w:r>
      <w:r>
        <w:rPr>
          <w:rFonts w:ascii="Times New Roman" w:hAnsi="Times New Roman" w:cs="Times New Roman"/>
          <w:sz w:val="28"/>
          <w:szCs w:val="28"/>
          <w:lang w:val="ru-RU"/>
        </w:rPr>
        <w:t>что использование ККТ позволит повысить скорость обслуживания клиентов. 22 респондента, или 28% считают, что скорость обслуживания клиентов не изменится, и 13 человек, или 16% ответили, что не знают, как повлияет ККТ на скорость обслуживания клиентов.</w:t>
      </w:r>
    </w:p>
    <w:p w14:paraId="324DCD02" w14:textId="77777777" w:rsidR="00BF027D" w:rsidRDefault="00BF027D" w:rsidP="00BF027D">
      <w:pPr>
        <w:widowControl w:val="0"/>
        <w:spacing w:after="0" w:line="360" w:lineRule="auto"/>
        <w:ind w:firstLine="720"/>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Распределение ответов на вопрос «</w:t>
      </w:r>
      <w:r w:rsidRPr="00BF027D">
        <w:rPr>
          <w:rFonts w:ascii="Times New Roman" w:hAnsi="Times New Roman" w:cs="Times New Roman"/>
          <w:sz w:val="28"/>
          <w:szCs w:val="28"/>
          <w:lang w:val="ru-RU"/>
        </w:rPr>
        <w:t>Поможет ли Вам ККТ улучшить качество обслуживания клиентов?</w:t>
      </w:r>
      <w:r>
        <w:rPr>
          <w:rFonts w:ascii="Times New Roman" w:hAnsi="Times New Roman" w:cs="Times New Roman"/>
          <w:sz w:val="28"/>
          <w:szCs w:val="28"/>
          <w:lang w:val="ru-RU"/>
        </w:rPr>
        <w:t>» представим в виде рисунка 12.</w:t>
      </w:r>
    </w:p>
    <w:p w14:paraId="6DBE8663" w14:textId="77777777" w:rsidR="00BF027D" w:rsidRDefault="00BF027D" w:rsidP="00BF027D">
      <w:pPr>
        <w:widowControl w:val="0"/>
        <w:shd w:val="clear" w:color="auto" w:fill="FFFFFF"/>
        <w:spacing w:after="0" w:line="36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noProof/>
          <w:sz w:val="28"/>
          <w:szCs w:val="28"/>
          <w:lang w:val="ru-RU" w:eastAsia="ru-RU"/>
        </w:rPr>
        <w:drawing>
          <wp:inline distT="0" distB="0" distL="0" distR="0" wp14:anchorId="30F57151" wp14:editId="53090ED6">
            <wp:extent cx="6153150" cy="2200275"/>
            <wp:effectExtent l="0" t="0" r="0" b="0"/>
            <wp:docPr id="36" name="Диаграмма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1367ACD" w14:textId="77777777" w:rsidR="00BF027D" w:rsidRDefault="00BF027D" w:rsidP="00BF027D">
      <w:pPr>
        <w:widowControl w:val="0"/>
        <w:shd w:val="clear" w:color="auto" w:fill="FFFFFF"/>
        <w:spacing w:after="0" w:line="360" w:lineRule="auto"/>
        <w:ind w:left="-284" w:right="-234"/>
        <w:jc w:val="center"/>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Рисунок 12 – Распределение </w:t>
      </w:r>
      <w:r>
        <w:rPr>
          <w:rFonts w:ascii="Times New Roman" w:hAnsi="Times New Roman" w:cs="Times New Roman"/>
          <w:sz w:val="28"/>
          <w:szCs w:val="28"/>
          <w:lang w:val="ru-RU"/>
        </w:rPr>
        <w:t>ответов на вопрос «</w:t>
      </w:r>
      <w:r w:rsidRPr="00BF027D">
        <w:rPr>
          <w:rFonts w:ascii="Times New Roman" w:hAnsi="Times New Roman" w:cs="Times New Roman"/>
          <w:sz w:val="28"/>
          <w:szCs w:val="28"/>
          <w:lang w:val="ru-RU"/>
        </w:rPr>
        <w:t>Поможет ли Вам ККТ улучшить качество обслуживания клиентов?</w:t>
      </w:r>
      <w:r>
        <w:rPr>
          <w:rFonts w:ascii="Times New Roman" w:hAnsi="Times New Roman" w:cs="Times New Roman"/>
          <w:sz w:val="28"/>
          <w:szCs w:val="28"/>
          <w:lang w:val="ru-RU"/>
        </w:rPr>
        <w:t>»</w:t>
      </w:r>
    </w:p>
    <w:p w14:paraId="6211E79B" w14:textId="77777777" w:rsidR="00BF027D" w:rsidRDefault="00BF027D" w:rsidP="005642CD">
      <w:pPr>
        <w:widowControl w:val="0"/>
        <w:spacing w:after="0" w:line="360" w:lineRule="auto"/>
        <w:ind w:firstLine="720"/>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Так, </w:t>
      </w:r>
      <w:r w:rsidR="00D47593">
        <w:rPr>
          <w:rFonts w:ascii="Times New Roman" w:hAnsi="Times New Roman" w:cs="Times New Roman"/>
          <w:sz w:val="28"/>
          <w:szCs w:val="28"/>
          <w:lang w:val="ru-RU"/>
        </w:rPr>
        <w:t>40 человек, или 51% от общего количества респондентов уверены, что ККТ поможет улучшить качество обслуживания клиентов,</w:t>
      </w:r>
      <w:r w:rsidR="00606A4A">
        <w:rPr>
          <w:rFonts w:ascii="Times New Roman" w:hAnsi="Times New Roman" w:cs="Times New Roman"/>
          <w:sz w:val="28"/>
          <w:szCs w:val="28"/>
          <w:lang w:val="ru-RU"/>
        </w:rPr>
        <w:t xml:space="preserve"> 27 человек, или 34% - не уверены в этом, и 12 человек, или 15% считают, что ККТ не улучшит </w:t>
      </w:r>
      <w:r w:rsidR="003505FC" w:rsidRPr="00BF027D">
        <w:rPr>
          <w:rFonts w:ascii="Times New Roman" w:hAnsi="Times New Roman" w:cs="Times New Roman"/>
          <w:sz w:val="28"/>
          <w:szCs w:val="28"/>
          <w:lang w:val="ru-RU"/>
        </w:rPr>
        <w:t>качество обслуживания клиентов</w:t>
      </w:r>
      <w:r w:rsidR="003505FC">
        <w:rPr>
          <w:rFonts w:ascii="Times New Roman" w:hAnsi="Times New Roman" w:cs="Times New Roman"/>
          <w:sz w:val="28"/>
          <w:szCs w:val="28"/>
          <w:lang w:val="ru-RU"/>
        </w:rPr>
        <w:t>.</w:t>
      </w:r>
    </w:p>
    <w:p w14:paraId="63EF1D0B" w14:textId="77777777" w:rsidR="003505FC" w:rsidRDefault="003505FC" w:rsidP="003505FC">
      <w:pPr>
        <w:widowControl w:val="0"/>
        <w:spacing w:after="0" w:line="360" w:lineRule="auto"/>
        <w:ind w:firstLine="720"/>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Распределение ответов на вопрос «</w:t>
      </w:r>
      <w:r w:rsidRPr="003505FC">
        <w:rPr>
          <w:rFonts w:ascii="Times New Roman" w:hAnsi="Times New Roman" w:cs="Times New Roman"/>
          <w:sz w:val="28"/>
          <w:szCs w:val="28"/>
          <w:lang w:val="ru-RU"/>
        </w:rPr>
        <w:t>Поможет ли ККТ улучшить учет продаж и остатков товара?</w:t>
      </w:r>
      <w:r>
        <w:rPr>
          <w:rFonts w:ascii="Times New Roman" w:hAnsi="Times New Roman" w:cs="Times New Roman"/>
          <w:sz w:val="28"/>
          <w:szCs w:val="28"/>
          <w:lang w:val="ru-RU"/>
        </w:rPr>
        <w:t>» представим в виде рисунка 13.</w:t>
      </w:r>
    </w:p>
    <w:p w14:paraId="673A12E0" w14:textId="77777777" w:rsidR="003505FC" w:rsidRPr="003505FC" w:rsidRDefault="003505FC" w:rsidP="003505FC">
      <w:pPr>
        <w:widowControl w:val="0"/>
        <w:spacing w:after="0" w:line="360" w:lineRule="auto"/>
        <w:ind w:firstLine="720"/>
        <w:contextualSpacing/>
        <w:jc w:val="both"/>
        <w:rPr>
          <w:rFonts w:ascii="Times New Roman" w:hAnsi="Times New Roman" w:cs="Times New Roman"/>
          <w:sz w:val="16"/>
          <w:szCs w:val="16"/>
          <w:lang w:val="ru-RU"/>
        </w:rPr>
      </w:pPr>
    </w:p>
    <w:p w14:paraId="39F2FA16" w14:textId="77777777" w:rsidR="003505FC" w:rsidRDefault="003505FC" w:rsidP="003505FC">
      <w:pPr>
        <w:widowControl w:val="0"/>
        <w:shd w:val="clear" w:color="auto" w:fill="FFFFFF"/>
        <w:spacing w:after="0" w:line="36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noProof/>
          <w:sz w:val="28"/>
          <w:szCs w:val="28"/>
          <w:lang w:val="ru-RU" w:eastAsia="ru-RU"/>
        </w:rPr>
        <w:drawing>
          <wp:inline distT="0" distB="0" distL="0" distR="0" wp14:anchorId="1D8AFC7D" wp14:editId="78050B98">
            <wp:extent cx="6315075" cy="2362200"/>
            <wp:effectExtent l="0" t="0" r="0" b="0"/>
            <wp:docPr id="37" name="Диаграмма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970E83F" w14:textId="77777777" w:rsidR="003505FC" w:rsidRDefault="003505FC" w:rsidP="003505FC">
      <w:pPr>
        <w:widowControl w:val="0"/>
        <w:shd w:val="clear" w:color="auto" w:fill="FFFFFF"/>
        <w:spacing w:after="0" w:line="360" w:lineRule="auto"/>
        <w:ind w:left="-284" w:right="-234"/>
        <w:jc w:val="center"/>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Рисунок 13 – Распределение </w:t>
      </w:r>
      <w:r>
        <w:rPr>
          <w:rFonts w:ascii="Times New Roman" w:hAnsi="Times New Roman" w:cs="Times New Roman"/>
          <w:sz w:val="28"/>
          <w:szCs w:val="28"/>
          <w:lang w:val="ru-RU"/>
        </w:rPr>
        <w:t>ответов на вопрос «</w:t>
      </w:r>
      <w:r w:rsidRPr="003505FC">
        <w:rPr>
          <w:rFonts w:ascii="Times New Roman" w:hAnsi="Times New Roman" w:cs="Times New Roman"/>
          <w:sz w:val="28"/>
          <w:szCs w:val="28"/>
          <w:lang w:val="ru-RU"/>
        </w:rPr>
        <w:t>Поможет ли ККТ улучшить учет продаж и остатков товара?</w:t>
      </w:r>
      <w:r>
        <w:rPr>
          <w:rFonts w:ascii="Times New Roman" w:hAnsi="Times New Roman" w:cs="Times New Roman"/>
          <w:sz w:val="28"/>
          <w:szCs w:val="28"/>
          <w:lang w:val="ru-RU"/>
        </w:rPr>
        <w:t>»</w:t>
      </w:r>
    </w:p>
    <w:p w14:paraId="3B8A92F3" w14:textId="77777777" w:rsidR="00BF027D" w:rsidRDefault="00BF027D" w:rsidP="005642CD">
      <w:pPr>
        <w:widowControl w:val="0"/>
        <w:spacing w:after="0" w:line="360" w:lineRule="auto"/>
        <w:ind w:firstLine="720"/>
        <w:contextualSpacing/>
        <w:jc w:val="both"/>
        <w:rPr>
          <w:rFonts w:ascii="Times New Roman" w:hAnsi="Times New Roman" w:cs="Times New Roman"/>
          <w:sz w:val="28"/>
          <w:szCs w:val="28"/>
          <w:lang w:val="ru-RU"/>
        </w:rPr>
      </w:pPr>
    </w:p>
    <w:p w14:paraId="4E345ADB" w14:textId="77777777" w:rsidR="00BF027D" w:rsidRDefault="003505FC" w:rsidP="005642CD">
      <w:pPr>
        <w:widowControl w:val="0"/>
        <w:spacing w:after="0" w:line="360" w:lineRule="auto"/>
        <w:ind w:firstLine="720"/>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Большая часть респондентов – 44 человека, или 56% считают, что ККТ позволит улучшить учет продаж и остатков товара, 15 человек, или 19% респондентов считают, что ничего не изменится, 1 человек уверен, что качество ухудшится, и 19 человек, или 24% от общего количества респондентов затруднились ответить на этот вопрос. </w:t>
      </w:r>
    </w:p>
    <w:p w14:paraId="498E5096" w14:textId="77777777" w:rsidR="00F20EA6" w:rsidRDefault="003505FC" w:rsidP="003505FC">
      <w:pPr>
        <w:widowControl w:val="0"/>
        <w:spacing w:after="0" w:line="360" w:lineRule="auto"/>
        <w:ind w:firstLine="720"/>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Распределение ответов на вопрос «</w:t>
      </w:r>
      <w:r w:rsidRPr="003505FC">
        <w:rPr>
          <w:rFonts w:ascii="Times New Roman" w:hAnsi="Times New Roman" w:cs="Times New Roman"/>
          <w:sz w:val="28"/>
          <w:szCs w:val="28"/>
          <w:lang w:val="ru-RU"/>
        </w:rPr>
        <w:t>Насколько важна для Вас возможность ведения автоматизированной отчетности с</w:t>
      </w:r>
      <w:r w:rsidR="006A0FDE">
        <w:rPr>
          <w:rFonts w:ascii="Times New Roman" w:hAnsi="Times New Roman" w:cs="Times New Roman"/>
          <w:sz w:val="28"/>
          <w:szCs w:val="28"/>
          <w:lang w:val="ru-RU"/>
        </w:rPr>
        <w:t xml:space="preserve"> </w:t>
      </w:r>
      <w:r w:rsidRPr="003505FC">
        <w:rPr>
          <w:rFonts w:ascii="Times New Roman" w:hAnsi="Times New Roman" w:cs="Times New Roman"/>
          <w:sz w:val="28"/>
          <w:szCs w:val="28"/>
          <w:lang w:val="ru-RU"/>
        </w:rPr>
        <w:t>помощью ККТ?</w:t>
      </w:r>
      <w:r>
        <w:rPr>
          <w:rFonts w:ascii="Times New Roman" w:hAnsi="Times New Roman" w:cs="Times New Roman"/>
          <w:sz w:val="28"/>
          <w:szCs w:val="28"/>
          <w:lang w:val="ru-RU"/>
        </w:rPr>
        <w:t>» представим в виде рисунка 14.</w:t>
      </w:r>
    </w:p>
    <w:p w14:paraId="73B659D7" w14:textId="77777777" w:rsidR="003505FC" w:rsidRDefault="00F20EA6" w:rsidP="003505FC">
      <w:pPr>
        <w:widowControl w:val="0"/>
        <w:spacing w:after="0" w:line="360" w:lineRule="auto"/>
        <w:ind w:firstLine="720"/>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Важным для себя </w:t>
      </w:r>
      <w:r w:rsidRPr="003505FC">
        <w:rPr>
          <w:rFonts w:ascii="Times New Roman" w:hAnsi="Times New Roman" w:cs="Times New Roman"/>
          <w:sz w:val="28"/>
          <w:szCs w:val="28"/>
          <w:lang w:val="ru-RU"/>
        </w:rPr>
        <w:t>возможность ведения автоматизированной отчетности с</w:t>
      </w:r>
      <w:r w:rsidR="006A0FDE">
        <w:rPr>
          <w:rFonts w:ascii="Times New Roman" w:hAnsi="Times New Roman" w:cs="Times New Roman"/>
          <w:sz w:val="28"/>
          <w:szCs w:val="28"/>
          <w:lang w:val="ru-RU"/>
        </w:rPr>
        <w:t xml:space="preserve"> </w:t>
      </w:r>
      <w:r w:rsidRPr="003505FC">
        <w:rPr>
          <w:rFonts w:ascii="Times New Roman" w:hAnsi="Times New Roman" w:cs="Times New Roman"/>
          <w:sz w:val="28"/>
          <w:szCs w:val="28"/>
          <w:lang w:val="ru-RU"/>
        </w:rPr>
        <w:t>помощью ККТ</w:t>
      </w:r>
      <w:r>
        <w:rPr>
          <w:rFonts w:ascii="Times New Roman" w:hAnsi="Times New Roman" w:cs="Times New Roman"/>
          <w:sz w:val="28"/>
          <w:szCs w:val="28"/>
          <w:lang w:val="ru-RU"/>
        </w:rPr>
        <w:t xml:space="preserve"> считают 44 человека, или 53% от общего </w:t>
      </w:r>
      <w:r>
        <w:rPr>
          <w:rFonts w:ascii="Times New Roman" w:hAnsi="Times New Roman" w:cs="Times New Roman"/>
          <w:sz w:val="28"/>
          <w:szCs w:val="28"/>
          <w:lang w:val="ru-RU"/>
        </w:rPr>
        <w:lastRenderedPageBreak/>
        <w:t>количества опрошенных. Не очень важным использование ККТ считают 22 человека, или 28% респондентов, совсем не важным – 5 человек, или 6% респондентов.</w:t>
      </w:r>
    </w:p>
    <w:p w14:paraId="35A174A8" w14:textId="77777777" w:rsidR="003505FC" w:rsidRDefault="003505FC" w:rsidP="003505FC">
      <w:pPr>
        <w:widowControl w:val="0"/>
        <w:shd w:val="clear" w:color="auto" w:fill="FFFFFF"/>
        <w:spacing w:after="0" w:line="36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noProof/>
          <w:sz w:val="28"/>
          <w:szCs w:val="28"/>
          <w:lang w:val="ru-RU" w:eastAsia="ru-RU"/>
        </w:rPr>
        <w:drawing>
          <wp:inline distT="0" distB="0" distL="0" distR="0" wp14:anchorId="749AAB4B" wp14:editId="6CAA5DCB">
            <wp:extent cx="6153150" cy="2676525"/>
            <wp:effectExtent l="0" t="0" r="0" b="0"/>
            <wp:docPr id="38" name="Диаграмма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0E052C13" w14:textId="77777777" w:rsidR="003505FC" w:rsidRDefault="003505FC" w:rsidP="003505FC">
      <w:pPr>
        <w:widowControl w:val="0"/>
        <w:shd w:val="clear" w:color="auto" w:fill="FFFFFF"/>
        <w:spacing w:after="0" w:line="360" w:lineRule="auto"/>
        <w:ind w:left="-284" w:right="-234"/>
        <w:jc w:val="center"/>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Рисунок 14 – Распределение </w:t>
      </w:r>
      <w:r>
        <w:rPr>
          <w:rFonts w:ascii="Times New Roman" w:hAnsi="Times New Roman" w:cs="Times New Roman"/>
          <w:sz w:val="28"/>
          <w:szCs w:val="28"/>
          <w:lang w:val="ru-RU"/>
        </w:rPr>
        <w:t>ответов на вопрос «</w:t>
      </w:r>
      <w:r w:rsidRPr="003505FC">
        <w:rPr>
          <w:rFonts w:ascii="Times New Roman" w:hAnsi="Times New Roman" w:cs="Times New Roman"/>
          <w:sz w:val="28"/>
          <w:szCs w:val="28"/>
          <w:lang w:val="ru-RU"/>
        </w:rPr>
        <w:t>Насколько важна для Вас возможность ведения автоматизированной отчетности с</w:t>
      </w:r>
      <w:r w:rsidR="006A0FDE">
        <w:rPr>
          <w:rFonts w:ascii="Times New Roman" w:hAnsi="Times New Roman" w:cs="Times New Roman"/>
          <w:sz w:val="28"/>
          <w:szCs w:val="28"/>
          <w:lang w:val="ru-RU"/>
        </w:rPr>
        <w:t xml:space="preserve"> </w:t>
      </w:r>
      <w:r w:rsidRPr="003505FC">
        <w:rPr>
          <w:rFonts w:ascii="Times New Roman" w:hAnsi="Times New Roman" w:cs="Times New Roman"/>
          <w:sz w:val="28"/>
          <w:szCs w:val="28"/>
          <w:lang w:val="ru-RU"/>
        </w:rPr>
        <w:t>помощью ККТ?</w:t>
      </w:r>
      <w:r>
        <w:rPr>
          <w:rFonts w:ascii="Times New Roman" w:hAnsi="Times New Roman" w:cs="Times New Roman"/>
          <w:sz w:val="28"/>
          <w:szCs w:val="28"/>
          <w:lang w:val="ru-RU"/>
        </w:rPr>
        <w:t>»</w:t>
      </w:r>
    </w:p>
    <w:p w14:paraId="77787C9C" w14:textId="77777777" w:rsidR="003505FC" w:rsidRDefault="003505FC" w:rsidP="005642CD">
      <w:pPr>
        <w:widowControl w:val="0"/>
        <w:spacing w:after="0" w:line="360" w:lineRule="auto"/>
        <w:ind w:firstLine="720"/>
        <w:contextualSpacing/>
        <w:jc w:val="both"/>
        <w:rPr>
          <w:rFonts w:ascii="Times New Roman" w:hAnsi="Times New Roman" w:cs="Times New Roman"/>
          <w:sz w:val="28"/>
          <w:szCs w:val="28"/>
          <w:lang w:val="ru-RU"/>
        </w:rPr>
      </w:pPr>
    </w:p>
    <w:p w14:paraId="64517736" w14:textId="77777777" w:rsidR="00F20EA6" w:rsidRDefault="00F20EA6" w:rsidP="00F20EA6">
      <w:pPr>
        <w:widowControl w:val="0"/>
        <w:spacing w:after="0" w:line="360" w:lineRule="auto"/>
        <w:ind w:firstLine="720"/>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Распределение ответов на вопрос «</w:t>
      </w:r>
      <w:r w:rsidRPr="00F20EA6">
        <w:rPr>
          <w:rFonts w:ascii="Times New Roman" w:hAnsi="Times New Roman" w:cs="Times New Roman"/>
          <w:sz w:val="28"/>
          <w:szCs w:val="28"/>
          <w:lang w:val="ru-RU"/>
        </w:rPr>
        <w:t>Считаете ли вы, что использование ККТ поможет сократить расходы на</w:t>
      </w:r>
      <w:r w:rsidR="00A311F5">
        <w:rPr>
          <w:rFonts w:ascii="Times New Roman" w:hAnsi="Times New Roman" w:cs="Times New Roman"/>
          <w:sz w:val="28"/>
          <w:szCs w:val="28"/>
          <w:lang w:val="ru-RU"/>
        </w:rPr>
        <w:t xml:space="preserve"> </w:t>
      </w:r>
      <w:r w:rsidRPr="00F20EA6">
        <w:rPr>
          <w:rFonts w:ascii="Times New Roman" w:hAnsi="Times New Roman" w:cs="Times New Roman"/>
          <w:sz w:val="28"/>
          <w:szCs w:val="28"/>
          <w:lang w:val="ru-RU"/>
        </w:rPr>
        <w:t>бухгалтерию и аудит?</w:t>
      </w:r>
      <w:r>
        <w:rPr>
          <w:rFonts w:ascii="Times New Roman" w:hAnsi="Times New Roman" w:cs="Times New Roman"/>
          <w:sz w:val="28"/>
          <w:szCs w:val="28"/>
          <w:lang w:val="ru-RU"/>
        </w:rPr>
        <w:t>» представим в виде рисунка 15.</w:t>
      </w:r>
    </w:p>
    <w:p w14:paraId="24574D47" w14:textId="77777777" w:rsidR="00F20EA6" w:rsidRDefault="00F20EA6" w:rsidP="00F20EA6">
      <w:pPr>
        <w:widowControl w:val="0"/>
        <w:shd w:val="clear" w:color="auto" w:fill="FFFFFF"/>
        <w:spacing w:after="0" w:line="36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noProof/>
          <w:sz w:val="28"/>
          <w:szCs w:val="28"/>
          <w:lang w:val="ru-RU" w:eastAsia="ru-RU"/>
        </w:rPr>
        <w:drawing>
          <wp:inline distT="0" distB="0" distL="0" distR="0" wp14:anchorId="5EDD3732" wp14:editId="679B5C24">
            <wp:extent cx="6153150" cy="2343150"/>
            <wp:effectExtent l="0" t="0" r="0" b="0"/>
            <wp:docPr id="39" name="Диаграмма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43C5D88" w14:textId="77777777" w:rsidR="00F20EA6" w:rsidRDefault="00F20EA6" w:rsidP="00F20EA6">
      <w:pPr>
        <w:widowControl w:val="0"/>
        <w:shd w:val="clear" w:color="auto" w:fill="FFFFFF"/>
        <w:spacing w:after="0" w:line="360" w:lineRule="auto"/>
        <w:ind w:left="-284" w:right="-234"/>
        <w:jc w:val="center"/>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Рисунок 15 – Распределение </w:t>
      </w:r>
      <w:r>
        <w:rPr>
          <w:rFonts w:ascii="Times New Roman" w:hAnsi="Times New Roman" w:cs="Times New Roman"/>
          <w:sz w:val="28"/>
          <w:szCs w:val="28"/>
          <w:lang w:val="ru-RU"/>
        </w:rPr>
        <w:t>ответов на вопрос «</w:t>
      </w:r>
      <w:r w:rsidRPr="00F20EA6">
        <w:rPr>
          <w:rFonts w:ascii="Times New Roman" w:hAnsi="Times New Roman" w:cs="Times New Roman"/>
          <w:sz w:val="28"/>
          <w:szCs w:val="28"/>
          <w:lang w:val="ru-RU"/>
        </w:rPr>
        <w:t xml:space="preserve">Считаете ли вы, что использование ККТ поможет сократить расходы </w:t>
      </w:r>
      <w:proofErr w:type="spellStart"/>
      <w:r w:rsidRPr="00F20EA6">
        <w:rPr>
          <w:rFonts w:ascii="Times New Roman" w:hAnsi="Times New Roman" w:cs="Times New Roman"/>
          <w:sz w:val="28"/>
          <w:szCs w:val="28"/>
          <w:lang w:val="ru-RU"/>
        </w:rPr>
        <w:t>набухгалтерию</w:t>
      </w:r>
      <w:proofErr w:type="spellEnd"/>
      <w:r w:rsidRPr="00F20EA6">
        <w:rPr>
          <w:rFonts w:ascii="Times New Roman" w:hAnsi="Times New Roman" w:cs="Times New Roman"/>
          <w:sz w:val="28"/>
          <w:szCs w:val="28"/>
          <w:lang w:val="ru-RU"/>
        </w:rPr>
        <w:t xml:space="preserve"> и аудит?</w:t>
      </w:r>
      <w:r>
        <w:rPr>
          <w:rFonts w:ascii="Times New Roman" w:hAnsi="Times New Roman" w:cs="Times New Roman"/>
          <w:sz w:val="28"/>
          <w:szCs w:val="28"/>
          <w:lang w:val="ru-RU"/>
        </w:rPr>
        <w:t>»</w:t>
      </w:r>
    </w:p>
    <w:p w14:paraId="5ADD01D9" w14:textId="77777777" w:rsidR="00F20EA6" w:rsidRDefault="00F20EA6" w:rsidP="005642CD">
      <w:pPr>
        <w:widowControl w:val="0"/>
        <w:spacing w:after="0" w:line="360" w:lineRule="auto"/>
        <w:ind w:firstLine="720"/>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Согласно данных рисунка 15, 26 человек, или 33% от общего количества респондентов считают, что </w:t>
      </w:r>
      <w:r w:rsidRPr="00F20EA6">
        <w:rPr>
          <w:rFonts w:ascii="Times New Roman" w:hAnsi="Times New Roman" w:cs="Times New Roman"/>
          <w:sz w:val="28"/>
          <w:szCs w:val="28"/>
          <w:lang w:val="ru-RU"/>
        </w:rPr>
        <w:t>использование ККТ поможет сократить расходы на</w:t>
      </w:r>
      <w:r w:rsidR="00A311F5">
        <w:rPr>
          <w:rFonts w:ascii="Times New Roman" w:hAnsi="Times New Roman" w:cs="Times New Roman"/>
          <w:sz w:val="28"/>
          <w:szCs w:val="28"/>
          <w:lang w:val="ru-RU"/>
        </w:rPr>
        <w:t xml:space="preserve"> </w:t>
      </w:r>
      <w:r w:rsidRPr="00F20EA6">
        <w:rPr>
          <w:rFonts w:ascii="Times New Roman" w:hAnsi="Times New Roman" w:cs="Times New Roman"/>
          <w:sz w:val="28"/>
          <w:szCs w:val="28"/>
          <w:lang w:val="ru-RU"/>
        </w:rPr>
        <w:t>бухгалтерию и аудит</w:t>
      </w:r>
      <w:r>
        <w:rPr>
          <w:rFonts w:ascii="Times New Roman" w:hAnsi="Times New Roman" w:cs="Times New Roman"/>
          <w:sz w:val="28"/>
          <w:szCs w:val="28"/>
          <w:lang w:val="ru-RU"/>
        </w:rPr>
        <w:t>, 39 человек, или 49% не уверены в этом. 14 человек, или 18% респондентов считают, что расходы при помощи ККТ сократить не удастся.</w:t>
      </w:r>
    </w:p>
    <w:p w14:paraId="6B9CBAB2" w14:textId="77777777" w:rsidR="00F20EA6" w:rsidRDefault="00F20EA6" w:rsidP="00F20EA6">
      <w:pPr>
        <w:widowControl w:val="0"/>
        <w:spacing w:after="0" w:line="360" w:lineRule="auto"/>
        <w:ind w:firstLine="720"/>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Распределение ответов на вопрос «</w:t>
      </w:r>
      <w:r w:rsidRPr="00F20EA6">
        <w:rPr>
          <w:rFonts w:ascii="Times New Roman" w:hAnsi="Times New Roman" w:cs="Times New Roman"/>
          <w:sz w:val="28"/>
          <w:szCs w:val="28"/>
          <w:lang w:val="ru-RU"/>
        </w:rPr>
        <w:t>Поможет ли использование ККТ увеличить доходы вашего бизнеса?</w:t>
      </w:r>
      <w:r>
        <w:rPr>
          <w:rFonts w:ascii="Times New Roman" w:hAnsi="Times New Roman" w:cs="Times New Roman"/>
          <w:sz w:val="28"/>
          <w:szCs w:val="28"/>
          <w:lang w:val="ru-RU"/>
        </w:rPr>
        <w:t>» представим в виде рисунка 16.</w:t>
      </w:r>
    </w:p>
    <w:p w14:paraId="76B328D6" w14:textId="77777777" w:rsidR="00F20EA6" w:rsidRDefault="00F20EA6" w:rsidP="00F20EA6">
      <w:pPr>
        <w:widowControl w:val="0"/>
        <w:shd w:val="clear" w:color="auto" w:fill="FFFFFF"/>
        <w:spacing w:after="0" w:line="36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noProof/>
          <w:sz w:val="28"/>
          <w:szCs w:val="28"/>
          <w:lang w:val="ru-RU" w:eastAsia="ru-RU"/>
        </w:rPr>
        <w:drawing>
          <wp:inline distT="0" distB="0" distL="0" distR="0" wp14:anchorId="4E2ACF42" wp14:editId="5B5DEC52">
            <wp:extent cx="6153150" cy="2343150"/>
            <wp:effectExtent l="0" t="0" r="0" b="0"/>
            <wp:docPr id="40" name="Диаграмма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5232826B" w14:textId="77777777" w:rsidR="00F20EA6" w:rsidRDefault="00F20EA6" w:rsidP="00F20EA6">
      <w:pPr>
        <w:widowControl w:val="0"/>
        <w:shd w:val="clear" w:color="auto" w:fill="FFFFFF"/>
        <w:spacing w:after="0" w:line="360" w:lineRule="auto"/>
        <w:ind w:left="-284" w:right="-234"/>
        <w:jc w:val="center"/>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Рисунок 16 – Распределение </w:t>
      </w:r>
      <w:r>
        <w:rPr>
          <w:rFonts w:ascii="Times New Roman" w:hAnsi="Times New Roman" w:cs="Times New Roman"/>
          <w:sz w:val="28"/>
          <w:szCs w:val="28"/>
          <w:lang w:val="ru-RU"/>
        </w:rPr>
        <w:t>ответов на вопрос «</w:t>
      </w:r>
      <w:r w:rsidRPr="00F20EA6">
        <w:rPr>
          <w:rFonts w:ascii="Times New Roman" w:hAnsi="Times New Roman" w:cs="Times New Roman"/>
          <w:sz w:val="28"/>
          <w:szCs w:val="28"/>
          <w:lang w:val="ru-RU"/>
        </w:rPr>
        <w:t>Поможет ли использование ККТ увеличить доходы вашего бизнеса?</w:t>
      </w:r>
      <w:r>
        <w:rPr>
          <w:rFonts w:ascii="Times New Roman" w:hAnsi="Times New Roman" w:cs="Times New Roman"/>
          <w:sz w:val="28"/>
          <w:szCs w:val="28"/>
          <w:lang w:val="ru-RU"/>
        </w:rPr>
        <w:t>»</w:t>
      </w:r>
    </w:p>
    <w:p w14:paraId="76C21344" w14:textId="77777777" w:rsidR="004A4D78" w:rsidRDefault="004A4D78" w:rsidP="005642CD">
      <w:pPr>
        <w:widowControl w:val="0"/>
        <w:spacing w:after="0" w:line="360" w:lineRule="auto"/>
        <w:ind w:firstLine="720"/>
        <w:contextualSpacing/>
        <w:jc w:val="both"/>
        <w:rPr>
          <w:rFonts w:ascii="Times New Roman" w:hAnsi="Times New Roman" w:cs="Times New Roman"/>
          <w:sz w:val="28"/>
          <w:szCs w:val="28"/>
          <w:lang w:val="ru-RU"/>
        </w:rPr>
      </w:pPr>
    </w:p>
    <w:p w14:paraId="0E6A1416" w14:textId="77777777" w:rsidR="005B0582" w:rsidRDefault="005B0582" w:rsidP="005642CD">
      <w:pPr>
        <w:widowControl w:val="0"/>
        <w:spacing w:after="0" w:line="360" w:lineRule="auto"/>
        <w:ind w:firstLine="720"/>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Согласно данных рисунка 16, только 19 человек, или 24,1% от общего количества респондентов считают, что использование ККТ поможет увеличить </w:t>
      </w:r>
      <w:r w:rsidRPr="00F20EA6">
        <w:rPr>
          <w:rFonts w:ascii="Times New Roman" w:hAnsi="Times New Roman" w:cs="Times New Roman"/>
          <w:sz w:val="28"/>
          <w:szCs w:val="28"/>
          <w:lang w:val="ru-RU"/>
        </w:rPr>
        <w:t xml:space="preserve">доходы </w:t>
      </w:r>
      <w:r>
        <w:rPr>
          <w:rFonts w:ascii="Times New Roman" w:hAnsi="Times New Roman" w:cs="Times New Roman"/>
          <w:sz w:val="28"/>
          <w:szCs w:val="28"/>
          <w:lang w:val="ru-RU"/>
        </w:rPr>
        <w:t xml:space="preserve">их </w:t>
      </w:r>
      <w:r w:rsidRPr="00F20EA6">
        <w:rPr>
          <w:rFonts w:ascii="Times New Roman" w:hAnsi="Times New Roman" w:cs="Times New Roman"/>
          <w:sz w:val="28"/>
          <w:szCs w:val="28"/>
          <w:lang w:val="ru-RU"/>
        </w:rPr>
        <w:t>бизнеса</w:t>
      </w:r>
      <w:r>
        <w:rPr>
          <w:rFonts w:ascii="Times New Roman" w:hAnsi="Times New Roman" w:cs="Times New Roman"/>
          <w:sz w:val="28"/>
          <w:szCs w:val="28"/>
          <w:lang w:val="ru-RU"/>
        </w:rPr>
        <w:t>, 46 человек или 58% не уверены в этом, а 14 человек, или 18% считают, что ККТ на доходы бизнеса не повлияет.</w:t>
      </w:r>
    </w:p>
    <w:p w14:paraId="1691578D" w14:textId="77777777" w:rsidR="005B0582" w:rsidRPr="005B0582" w:rsidRDefault="005B0582" w:rsidP="005B0582">
      <w:pPr>
        <w:widowControl w:val="0"/>
        <w:spacing w:after="0" w:line="360" w:lineRule="auto"/>
        <w:ind w:firstLine="720"/>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На вопрос «</w:t>
      </w:r>
      <w:r w:rsidRPr="005B0582">
        <w:rPr>
          <w:rFonts w:ascii="Times New Roman" w:hAnsi="Times New Roman" w:cs="Times New Roman"/>
          <w:sz w:val="28"/>
          <w:szCs w:val="28"/>
          <w:lang w:val="ru-RU"/>
        </w:rPr>
        <w:t>Если Вы считаете, что использование ККТ поможет увеличить доходы вашего</w:t>
      </w:r>
      <w:r w:rsidR="00C30B1B">
        <w:rPr>
          <w:rFonts w:ascii="Times New Roman" w:hAnsi="Times New Roman" w:cs="Times New Roman"/>
          <w:sz w:val="28"/>
          <w:szCs w:val="28"/>
          <w:lang w:val="ru-RU"/>
        </w:rPr>
        <w:t xml:space="preserve"> </w:t>
      </w:r>
      <w:r w:rsidRPr="005B0582">
        <w:rPr>
          <w:rFonts w:ascii="Times New Roman" w:hAnsi="Times New Roman" w:cs="Times New Roman"/>
          <w:sz w:val="28"/>
          <w:szCs w:val="28"/>
          <w:lang w:val="ru-RU"/>
        </w:rPr>
        <w:t>бизнеса, то как и за счет чего?</w:t>
      </w:r>
      <w:r>
        <w:rPr>
          <w:rFonts w:ascii="Times New Roman" w:hAnsi="Times New Roman" w:cs="Times New Roman"/>
          <w:sz w:val="28"/>
          <w:szCs w:val="28"/>
          <w:lang w:val="ru-RU"/>
        </w:rPr>
        <w:t xml:space="preserve">» ответили 50 человек, из них 44 человека, или 88% посчитали, что ККТ не повлияет на </w:t>
      </w:r>
      <w:r w:rsidRPr="005B0582">
        <w:rPr>
          <w:rFonts w:ascii="Times New Roman" w:hAnsi="Times New Roman" w:cs="Times New Roman"/>
          <w:sz w:val="28"/>
          <w:szCs w:val="28"/>
          <w:lang w:val="ru-RU"/>
        </w:rPr>
        <w:t>доходы вашего</w:t>
      </w:r>
      <w:r w:rsidR="00C30B1B">
        <w:rPr>
          <w:rFonts w:ascii="Times New Roman" w:hAnsi="Times New Roman" w:cs="Times New Roman"/>
          <w:sz w:val="28"/>
          <w:szCs w:val="28"/>
          <w:lang w:val="ru-RU"/>
        </w:rPr>
        <w:t xml:space="preserve"> </w:t>
      </w:r>
      <w:r w:rsidRPr="005B0582">
        <w:rPr>
          <w:rFonts w:ascii="Times New Roman" w:hAnsi="Times New Roman" w:cs="Times New Roman"/>
          <w:sz w:val="28"/>
          <w:szCs w:val="28"/>
          <w:lang w:val="ru-RU"/>
        </w:rPr>
        <w:t>бизнеса</w:t>
      </w:r>
      <w:r w:rsidR="002A42CF">
        <w:rPr>
          <w:rFonts w:ascii="Times New Roman" w:hAnsi="Times New Roman" w:cs="Times New Roman"/>
          <w:sz w:val="28"/>
          <w:szCs w:val="28"/>
          <w:lang w:val="ru-RU"/>
        </w:rPr>
        <w:t xml:space="preserve">. Остальные ответили, что использование ККТ поможет </w:t>
      </w:r>
      <w:r w:rsidR="008B500F">
        <w:rPr>
          <w:rFonts w:ascii="Times New Roman" w:hAnsi="Times New Roman" w:cs="Times New Roman"/>
          <w:sz w:val="28"/>
          <w:szCs w:val="28"/>
          <w:lang w:val="ru-RU"/>
        </w:rPr>
        <w:t>им увеличить приток клиентов за счет использования дополнительных способов оплаты, сократить расходы на бухгалтерию.</w:t>
      </w:r>
    </w:p>
    <w:p w14:paraId="60D8819B" w14:textId="77777777" w:rsidR="008B500F" w:rsidRDefault="008B500F" w:rsidP="008B500F">
      <w:pPr>
        <w:widowControl w:val="0"/>
        <w:spacing w:after="0" w:line="360" w:lineRule="auto"/>
        <w:ind w:firstLine="720"/>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Распределение ответов на вопрос «</w:t>
      </w:r>
      <w:r w:rsidRPr="008B500F">
        <w:rPr>
          <w:rFonts w:ascii="Times New Roman" w:hAnsi="Times New Roman" w:cs="Times New Roman"/>
          <w:sz w:val="28"/>
          <w:szCs w:val="28"/>
          <w:lang w:val="ru-RU"/>
        </w:rPr>
        <w:t>Согласны ли вы, что ККТ поможет улучшить контроль над денежными средствами</w:t>
      </w:r>
      <w:r w:rsidR="00C30B1B">
        <w:rPr>
          <w:rFonts w:ascii="Times New Roman" w:hAnsi="Times New Roman" w:cs="Times New Roman"/>
          <w:sz w:val="28"/>
          <w:szCs w:val="28"/>
          <w:lang w:val="ru-RU"/>
        </w:rPr>
        <w:t xml:space="preserve"> </w:t>
      </w:r>
      <w:r w:rsidRPr="008B500F">
        <w:rPr>
          <w:rFonts w:ascii="Times New Roman" w:hAnsi="Times New Roman" w:cs="Times New Roman"/>
          <w:sz w:val="28"/>
          <w:szCs w:val="28"/>
          <w:lang w:val="ru-RU"/>
        </w:rPr>
        <w:t>и товарными запасами?</w:t>
      </w:r>
      <w:r>
        <w:rPr>
          <w:rFonts w:ascii="Times New Roman" w:hAnsi="Times New Roman" w:cs="Times New Roman"/>
          <w:sz w:val="28"/>
          <w:szCs w:val="28"/>
          <w:lang w:val="ru-RU"/>
        </w:rPr>
        <w:t>» представим в виде рисунка 17.</w:t>
      </w:r>
    </w:p>
    <w:p w14:paraId="6CF0F8CA" w14:textId="77777777" w:rsidR="008B500F" w:rsidRDefault="008B500F" w:rsidP="008B500F">
      <w:pPr>
        <w:widowControl w:val="0"/>
        <w:shd w:val="clear" w:color="auto" w:fill="FFFFFF"/>
        <w:spacing w:after="0" w:line="36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noProof/>
          <w:sz w:val="28"/>
          <w:szCs w:val="28"/>
          <w:lang w:val="ru-RU" w:eastAsia="ru-RU"/>
        </w:rPr>
        <w:drawing>
          <wp:inline distT="0" distB="0" distL="0" distR="0" wp14:anchorId="3D3FDB5C" wp14:editId="55CF1C88">
            <wp:extent cx="6153150" cy="2343150"/>
            <wp:effectExtent l="0" t="0" r="0" b="0"/>
            <wp:docPr id="41" name="Диаграмма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73854348" w14:textId="77777777" w:rsidR="008B500F" w:rsidRDefault="008B500F" w:rsidP="008B500F">
      <w:pPr>
        <w:widowControl w:val="0"/>
        <w:shd w:val="clear" w:color="auto" w:fill="FFFFFF"/>
        <w:spacing w:after="0" w:line="360" w:lineRule="auto"/>
        <w:ind w:left="-284" w:right="-234"/>
        <w:jc w:val="center"/>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Рисунок 17 – Распределение </w:t>
      </w:r>
      <w:r>
        <w:rPr>
          <w:rFonts w:ascii="Times New Roman" w:hAnsi="Times New Roman" w:cs="Times New Roman"/>
          <w:sz w:val="28"/>
          <w:szCs w:val="28"/>
          <w:lang w:val="ru-RU"/>
        </w:rPr>
        <w:t>ответов на вопрос «</w:t>
      </w:r>
      <w:r w:rsidRPr="008B500F">
        <w:rPr>
          <w:rFonts w:ascii="Times New Roman" w:hAnsi="Times New Roman" w:cs="Times New Roman"/>
          <w:sz w:val="28"/>
          <w:szCs w:val="28"/>
          <w:lang w:val="ru-RU"/>
        </w:rPr>
        <w:t>Согласны ли вы, что ККТ поможет улучшить контроль над денежными средствами</w:t>
      </w:r>
      <w:r w:rsidR="00C30B1B">
        <w:rPr>
          <w:rFonts w:ascii="Times New Roman" w:hAnsi="Times New Roman" w:cs="Times New Roman"/>
          <w:sz w:val="28"/>
          <w:szCs w:val="28"/>
          <w:lang w:val="ru-RU"/>
        </w:rPr>
        <w:t xml:space="preserve"> </w:t>
      </w:r>
      <w:r w:rsidRPr="008B500F">
        <w:rPr>
          <w:rFonts w:ascii="Times New Roman" w:hAnsi="Times New Roman" w:cs="Times New Roman"/>
          <w:sz w:val="28"/>
          <w:szCs w:val="28"/>
          <w:lang w:val="ru-RU"/>
        </w:rPr>
        <w:t>и товарными запасами?</w:t>
      </w:r>
      <w:r>
        <w:rPr>
          <w:rFonts w:ascii="Times New Roman" w:hAnsi="Times New Roman" w:cs="Times New Roman"/>
          <w:sz w:val="28"/>
          <w:szCs w:val="28"/>
          <w:lang w:val="ru-RU"/>
        </w:rPr>
        <w:t>»</w:t>
      </w:r>
    </w:p>
    <w:p w14:paraId="5A73228E" w14:textId="77777777" w:rsidR="005B0582" w:rsidRDefault="005B0582" w:rsidP="005642CD">
      <w:pPr>
        <w:widowControl w:val="0"/>
        <w:spacing w:after="0" w:line="360" w:lineRule="auto"/>
        <w:ind w:firstLine="720"/>
        <w:contextualSpacing/>
        <w:jc w:val="both"/>
        <w:rPr>
          <w:rFonts w:ascii="Times New Roman" w:hAnsi="Times New Roman" w:cs="Times New Roman"/>
          <w:sz w:val="28"/>
          <w:szCs w:val="28"/>
          <w:lang w:val="ru-RU"/>
        </w:rPr>
      </w:pPr>
    </w:p>
    <w:p w14:paraId="0E01961A" w14:textId="77777777" w:rsidR="005B0582" w:rsidRDefault="00BA24B0" w:rsidP="005642CD">
      <w:pPr>
        <w:widowControl w:val="0"/>
        <w:spacing w:after="0" w:line="360" w:lineRule="auto"/>
        <w:ind w:firstLine="720"/>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В ответ на вопрос «</w:t>
      </w:r>
      <w:r w:rsidRPr="008B500F">
        <w:rPr>
          <w:rFonts w:ascii="Times New Roman" w:hAnsi="Times New Roman" w:cs="Times New Roman"/>
          <w:sz w:val="28"/>
          <w:szCs w:val="28"/>
          <w:lang w:val="ru-RU"/>
        </w:rPr>
        <w:t>Согласны ли вы, что ККТ поможет улучшить контроль над денежными средствами</w:t>
      </w:r>
      <w:r w:rsidR="00C30B1B">
        <w:rPr>
          <w:rFonts w:ascii="Times New Roman" w:hAnsi="Times New Roman" w:cs="Times New Roman"/>
          <w:sz w:val="28"/>
          <w:szCs w:val="28"/>
          <w:lang w:val="ru-RU"/>
        </w:rPr>
        <w:t xml:space="preserve"> </w:t>
      </w:r>
      <w:r w:rsidRPr="008B500F">
        <w:rPr>
          <w:rFonts w:ascii="Times New Roman" w:hAnsi="Times New Roman" w:cs="Times New Roman"/>
          <w:sz w:val="28"/>
          <w:szCs w:val="28"/>
          <w:lang w:val="ru-RU"/>
        </w:rPr>
        <w:t>и товарными запасами?</w:t>
      </w:r>
      <w:r>
        <w:rPr>
          <w:rFonts w:ascii="Times New Roman" w:hAnsi="Times New Roman" w:cs="Times New Roman"/>
          <w:sz w:val="28"/>
          <w:szCs w:val="28"/>
          <w:lang w:val="ru-RU"/>
        </w:rPr>
        <w:t xml:space="preserve">», 49 человек, или 62% среди опрошенных отметили, что </w:t>
      </w:r>
      <w:r w:rsidRPr="008B500F">
        <w:rPr>
          <w:rFonts w:ascii="Times New Roman" w:hAnsi="Times New Roman" w:cs="Times New Roman"/>
          <w:sz w:val="28"/>
          <w:szCs w:val="28"/>
          <w:lang w:val="ru-RU"/>
        </w:rPr>
        <w:t>ККТ поможет улучшить контроль над денежными средствами</w:t>
      </w:r>
      <w:r w:rsidR="00C30B1B">
        <w:rPr>
          <w:rFonts w:ascii="Times New Roman" w:hAnsi="Times New Roman" w:cs="Times New Roman"/>
          <w:sz w:val="28"/>
          <w:szCs w:val="28"/>
          <w:lang w:val="ru-RU"/>
        </w:rPr>
        <w:t xml:space="preserve"> </w:t>
      </w:r>
      <w:r w:rsidRPr="008B500F">
        <w:rPr>
          <w:rFonts w:ascii="Times New Roman" w:hAnsi="Times New Roman" w:cs="Times New Roman"/>
          <w:sz w:val="28"/>
          <w:szCs w:val="28"/>
          <w:lang w:val="ru-RU"/>
        </w:rPr>
        <w:t>и товарными запасами</w:t>
      </w:r>
      <w:r w:rsidR="00F173A7">
        <w:rPr>
          <w:rFonts w:ascii="Times New Roman" w:hAnsi="Times New Roman" w:cs="Times New Roman"/>
          <w:sz w:val="28"/>
          <w:szCs w:val="28"/>
          <w:lang w:val="ru-RU"/>
        </w:rPr>
        <w:t xml:space="preserve">, 20 человек не уверены в этом. 10 человек, или 12,7% от общего количества респондентов считают, что ККТ не поможет </w:t>
      </w:r>
      <w:r w:rsidR="00F173A7" w:rsidRPr="008B500F">
        <w:rPr>
          <w:rFonts w:ascii="Times New Roman" w:hAnsi="Times New Roman" w:cs="Times New Roman"/>
          <w:sz w:val="28"/>
          <w:szCs w:val="28"/>
          <w:lang w:val="ru-RU"/>
        </w:rPr>
        <w:t xml:space="preserve">улучшить контроль над денежными </w:t>
      </w:r>
      <w:proofErr w:type="spellStart"/>
      <w:r w:rsidR="00F173A7" w:rsidRPr="008B500F">
        <w:rPr>
          <w:rFonts w:ascii="Times New Roman" w:hAnsi="Times New Roman" w:cs="Times New Roman"/>
          <w:sz w:val="28"/>
          <w:szCs w:val="28"/>
          <w:lang w:val="ru-RU"/>
        </w:rPr>
        <w:t>средствамии</w:t>
      </w:r>
      <w:proofErr w:type="spellEnd"/>
      <w:r w:rsidR="00F173A7" w:rsidRPr="008B500F">
        <w:rPr>
          <w:rFonts w:ascii="Times New Roman" w:hAnsi="Times New Roman" w:cs="Times New Roman"/>
          <w:sz w:val="28"/>
          <w:szCs w:val="28"/>
          <w:lang w:val="ru-RU"/>
        </w:rPr>
        <w:t xml:space="preserve"> товарными запасами</w:t>
      </w:r>
      <w:r w:rsidR="00F173A7">
        <w:rPr>
          <w:rFonts w:ascii="Times New Roman" w:hAnsi="Times New Roman" w:cs="Times New Roman"/>
          <w:sz w:val="28"/>
          <w:szCs w:val="28"/>
          <w:lang w:val="ru-RU"/>
        </w:rPr>
        <w:t>.</w:t>
      </w:r>
    </w:p>
    <w:p w14:paraId="6DE8283A" w14:textId="77777777" w:rsidR="00F173A7" w:rsidRDefault="00F173A7" w:rsidP="00F173A7">
      <w:pPr>
        <w:widowControl w:val="0"/>
        <w:spacing w:after="0" w:line="360" w:lineRule="auto"/>
        <w:ind w:firstLine="720"/>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Распределение ответов на вопрос «</w:t>
      </w:r>
      <w:r w:rsidRPr="00F173A7">
        <w:rPr>
          <w:rFonts w:ascii="Times New Roman" w:hAnsi="Times New Roman" w:cs="Times New Roman"/>
          <w:sz w:val="28"/>
          <w:szCs w:val="28"/>
          <w:lang w:val="ru-RU"/>
        </w:rPr>
        <w:t>Повысит ли безопасность использование ККТ в ваших финансовых операциях?</w:t>
      </w:r>
      <w:r>
        <w:rPr>
          <w:rFonts w:ascii="Times New Roman" w:hAnsi="Times New Roman" w:cs="Times New Roman"/>
          <w:sz w:val="28"/>
          <w:szCs w:val="28"/>
          <w:lang w:val="ru-RU"/>
        </w:rPr>
        <w:t>» представим в виде рисунка 18. Как можно увидеть из рисунка, 47 человек, или 60% от общей численности респондентов считают, что использование</w:t>
      </w:r>
      <w:r w:rsidR="00C30B1B">
        <w:rPr>
          <w:rFonts w:ascii="Times New Roman" w:hAnsi="Times New Roman" w:cs="Times New Roman"/>
          <w:sz w:val="28"/>
          <w:szCs w:val="28"/>
          <w:lang w:val="ru-RU"/>
        </w:rPr>
        <w:t xml:space="preserve"> </w:t>
      </w:r>
      <w:r>
        <w:rPr>
          <w:rFonts w:ascii="Times New Roman" w:hAnsi="Times New Roman" w:cs="Times New Roman"/>
          <w:sz w:val="28"/>
          <w:szCs w:val="28"/>
          <w:lang w:val="ru-RU"/>
        </w:rPr>
        <w:t>ККТ повысит безопасность финансовых операций, 23 человека, или 29% от общего количества респондентов не уверены в этом, а отрицательный ответ дали 9 человек, или 11% респондентов.</w:t>
      </w:r>
    </w:p>
    <w:p w14:paraId="7E5C2F87" w14:textId="77777777" w:rsidR="00F173A7" w:rsidRDefault="00F173A7" w:rsidP="00F173A7">
      <w:pPr>
        <w:widowControl w:val="0"/>
        <w:shd w:val="clear" w:color="auto" w:fill="FFFFFF"/>
        <w:spacing w:after="0" w:line="36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noProof/>
          <w:sz w:val="28"/>
          <w:szCs w:val="28"/>
          <w:lang w:val="ru-RU" w:eastAsia="ru-RU"/>
        </w:rPr>
        <w:lastRenderedPageBreak/>
        <w:drawing>
          <wp:inline distT="0" distB="0" distL="0" distR="0" wp14:anchorId="05866B85" wp14:editId="10D78631">
            <wp:extent cx="6153150" cy="2343150"/>
            <wp:effectExtent l="0" t="0" r="0" b="0"/>
            <wp:docPr id="42" name="Диаграмма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319854FD" w14:textId="77777777" w:rsidR="00F173A7" w:rsidRDefault="00F173A7" w:rsidP="00F173A7">
      <w:pPr>
        <w:widowControl w:val="0"/>
        <w:shd w:val="clear" w:color="auto" w:fill="FFFFFF"/>
        <w:spacing w:after="0" w:line="360" w:lineRule="auto"/>
        <w:ind w:left="-284" w:right="-234"/>
        <w:jc w:val="center"/>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Рисунок 18 – Распределение </w:t>
      </w:r>
      <w:r>
        <w:rPr>
          <w:rFonts w:ascii="Times New Roman" w:hAnsi="Times New Roman" w:cs="Times New Roman"/>
          <w:sz w:val="28"/>
          <w:szCs w:val="28"/>
          <w:lang w:val="ru-RU"/>
        </w:rPr>
        <w:t>ответов на вопрос «</w:t>
      </w:r>
      <w:r w:rsidRPr="00F173A7">
        <w:rPr>
          <w:rFonts w:ascii="Times New Roman" w:hAnsi="Times New Roman" w:cs="Times New Roman"/>
          <w:sz w:val="28"/>
          <w:szCs w:val="28"/>
          <w:lang w:val="ru-RU"/>
        </w:rPr>
        <w:t>Повысит ли безопасность использование ККТ в ваших финансовых операциях?</w:t>
      </w:r>
      <w:r>
        <w:rPr>
          <w:rFonts w:ascii="Times New Roman" w:hAnsi="Times New Roman" w:cs="Times New Roman"/>
          <w:sz w:val="28"/>
          <w:szCs w:val="28"/>
          <w:lang w:val="ru-RU"/>
        </w:rPr>
        <w:t>»</w:t>
      </w:r>
    </w:p>
    <w:p w14:paraId="3C014CFF" w14:textId="77777777" w:rsidR="00F173A7" w:rsidRDefault="00F173A7" w:rsidP="005642CD">
      <w:pPr>
        <w:widowControl w:val="0"/>
        <w:spacing w:after="0" w:line="360" w:lineRule="auto"/>
        <w:ind w:firstLine="720"/>
        <w:contextualSpacing/>
        <w:jc w:val="both"/>
        <w:rPr>
          <w:rFonts w:ascii="Times New Roman" w:hAnsi="Times New Roman" w:cs="Times New Roman"/>
          <w:sz w:val="28"/>
          <w:szCs w:val="28"/>
          <w:lang w:val="ru-RU"/>
        </w:rPr>
      </w:pPr>
    </w:p>
    <w:p w14:paraId="18F3995F" w14:textId="77777777" w:rsidR="00B93D5B" w:rsidRDefault="00F173A7" w:rsidP="00F173A7">
      <w:pPr>
        <w:widowControl w:val="0"/>
        <w:spacing w:after="0" w:line="360" w:lineRule="auto"/>
        <w:ind w:firstLine="720"/>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Распределение ответов на вопрос «</w:t>
      </w:r>
      <w:r w:rsidRPr="00F173A7">
        <w:rPr>
          <w:rFonts w:ascii="Times New Roman" w:hAnsi="Times New Roman" w:cs="Times New Roman"/>
          <w:sz w:val="28"/>
          <w:szCs w:val="28"/>
          <w:lang w:val="ru-RU"/>
        </w:rPr>
        <w:t>Как вы думаете, интерфейс и функционал ККТ будут удобны для использования</w:t>
      </w:r>
      <w:r w:rsidR="00C30B1B">
        <w:rPr>
          <w:rFonts w:ascii="Times New Roman" w:hAnsi="Times New Roman" w:cs="Times New Roman"/>
          <w:sz w:val="28"/>
          <w:szCs w:val="28"/>
          <w:lang w:val="ru-RU"/>
        </w:rPr>
        <w:t xml:space="preserve"> </w:t>
      </w:r>
      <w:r w:rsidRPr="00F173A7">
        <w:rPr>
          <w:rFonts w:ascii="Times New Roman" w:hAnsi="Times New Roman" w:cs="Times New Roman"/>
          <w:sz w:val="28"/>
          <w:szCs w:val="28"/>
          <w:lang w:val="ru-RU"/>
        </w:rPr>
        <w:t>вашими сотрудниками?</w:t>
      </w:r>
      <w:r>
        <w:rPr>
          <w:rFonts w:ascii="Times New Roman" w:hAnsi="Times New Roman" w:cs="Times New Roman"/>
          <w:sz w:val="28"/>
          <w:szCs w:val="28"/>
          <w:lang w:val="ru-RU"/>
        </w:rPr>
        <w:t>» представим в виде рисунка 19.</w:t>
      </w:r>
    </w:p>
    <w:p w14:paraId="544F96F8" w14:textId="77777777" w:rsidR="00F173A7" w:rsidRDefault="00F173A7" w:rsidP="00F173A7">
      <w:pPr>
        <w:widowControl w:val="0"/>
        <w:shd w:val="clear" w:color="auto" w:fill="FFFFFF"/>
        <w:spacing w:after="0" w:line="36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noProof/>
          <w:sz w:val="28"/>
          <w:szCs w:val="28"/>
          <w:lang w:val="ru-RU" w:eastAsia="ru-RU"/>
        </w:rPr>
        <w:drawing>
          <wp:inline distT="0" distB="0" distL="0" distR="0" wp14:anchorId="3743B41B" wp14:editId="3B615364">
            <wp:extent cx="6153150" cy="2705100"/>
            <wp:effectExtent l="0" t="0" r="0" b="0"/>
            <wp:docPr id="43" name="Диаграмма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C5F908C" w14:textId="77777777" w:rsidR="00F173A7" w:rsidRDefault="00F173A7" w:rsidP="00F173A7">
      <w:pPr>
        <w:widowControl w:val="0"/>
        <w:shd w:val="clear" w:color="auto" w:fill="FFFFFF"/>
        <w:spacing w:after="0" w:line="360" w:lineRule="auto"/>
        <w:ind w:left="-284" w:right="-234"/>
        <w:jc w:val="center"/>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Рисунок 19 – Распределение </w:t>
      </w:r>
      <w:r>
        <w:rPr>
          <w:rFonts w:ascii="Times New Roman" w:hAnsi="Times New Roman" w:cs="Times New Roman"/>
          <w:sz w:val="28"/>
          <w:szCs w:val="28"/>
          <w:lang w:val="ru-RU"/>
        </w:rPr>
        <w:t>ответов на вопрос «</w:t>
      </w:r>
      <w:r w:rsidRPr="00F173A7">
        <w:rPr>
          <w:rFonts w:ascii="Times New Roman" w:hAnsi="Times New Roman" w:cs="Times New Roman"/>
          <w:sz w:val="28"/>
          <w:szCs w:val="28"/>
          <w:lang w:val="ru-RU"/>
        </w:rPr>
        <w:t>Как вы думаете, интерфейс и функционал ККТ будут удобны для использования</w:t>
      </w:r>
      <w:r w:rsidR="00C30B1B">
        <w:rPr>
          <w:rFonts w:ascii="Times New Roman" w:hAnsi="Times New Roman" w:cs="Times New Roman"/>
          <w:sz w:val="28"/>
          <w:szCs w:val="28"/>
          <w:lang w:val="ru-RU"/>
        </w:rPr>
        <w:t xml:space="preserve"> </w:t>
      </w:r>
      <w:r w:rsidRPr="00F173A7">
        <w:rPr>
          <w:rFonts w:ascii="Times New Roman" w:hAnsi="Times New Roman" w:cs="Times New Roman"/>
          <w:sz w:val="28"/>
          <w:szCs w:val="28"/>
          <w:lang w:val="ru-RU"/>
        </w:rPr>
        <w:t>вашими сотрудниками?</w:t>
      </w:r>
      <w:r>
        <w:rPr>
          <w:rFonts w:ascii="Times New Roman" w:hAnsi="Times New Roman" w:cs="Times New Roman"/>
          <w:sz w:val="28"/>
          <w:szCs w:val="28"/>
          <w:lang w:val="ru-RU"/>
        </w:rPr>
        <w:t>»</w:t>
      </w:r>
    </w:p>
    <w:p w14:paraId="49390647" w14:textId="77777777" w:rsidR="008B500F" w:rsidRDefault="008B500F" w:rsidP="005642CD">
      <w:pPr>
        <w:widowControl w:val="0"/>
        <w:spacing w:after="0" w:line="360" w:lineRule="auto"/>
        <w:ind w:firstLine="720"/>
        <w:contextualSpacing/>
        <w:jc w:val="both"/>
        <w:rPr>
          <w:rFonts w:ascii="Times New Roman" w:hAnsi="Times New Roman" w:cs="Times New Roman"/>
          <w:sz w:val="28"/>
          <w:szCs w:val="28"/>
          <w:lang w:val="ru-RU"/>
        </w:rPr>
      </w:pPr>
    </w:p>
    <w:p w14:paraId="2BB2AD35" w14:textId="77777777" w:rsidR="00B93D5B" w:rsidRDefault="00B93D5B" w:rsidP="00B93D5B">
      <w:pPr>
        <w:widowControl w:val="0"/>
        <w:spacing w:after="0" w:line="360" w:lineRule="auto"/>
        <w:ind w:firstLine="720"/>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По мнению 33 человек, или 42% респондентов, интерфейс и </w:t>
      </w:r>
      <w:r>
        <w:rPr>
          <w:rFonts w:ascii="Times New Roman" w:hAnsi="Times New Roman" w:cs="Times New Roman"/>
          <w:sz w:val="28"/>
          <w:szCs w:val="28"/>
          <w:lang w:val="ru-RU"/>
        </w:rPr>
        <w:lastRenderedPageBreak/>
        <w:t>функционал ККТ будут удобны для использования, среднюю степень удобства предполагают 17 человек, или 21% от общего количества респондентов. 3 человека уверены, что интерфейс и функционал ККТ не будут удобными, 26 человек или 33% от общего количества респондентов затруднились ответить на этот вопрос.</w:t>
      </w:r>
    </w:p>
    <w:p w14:paraId="00AB94D0" w14:textId="77777777" w:rsidR="00B93D5B" w:rsidRDefault="00B93D5B" w:rsidP="00B93D5B">
      <w:pPr>
        <w:widowControl w:val="0"/>
        <w:spacing w:after="0" w:line="360" w:lineRule="auto"/>
        <w:ind w:firstLine="720"/>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Распределение ответов на вопрос «</w:t>
      </w:r>
      <w:r w:rsidRPr="00B93D5B">
        <w:rPr>
          <w:rFonts w:ascii="Times New Roman" w:hAnsi="Times New Roman" w:cs="Times New Roman"/>
          <w:sz w:val="28"/>
          <w:szCs w:val="28"/>
          <w:lang w:val="ru-RU"/>
        </w:rPr>
        <w:t>Какие функции ККТ вы считаете наиболее важными для вашего бизнеса?</w:t>
      </w:r>
      <w:r>
        <w:rPr>
          <w:rFonts w:ascii="Times New Roman" w:hAnsi="Times New Roman" w:cs="Times New Roman"/>
          <w:sz w:val="28"/>
          <w:szCs w:val="28"/>
          <w:lang w:val="ru-RU"/>
        </w:rPr>
        <w:t>» представим в виде рисунка 20.</w:t>
      </w:r>
      <w:r w:rsidR="00001C41">
        <w:rPr>
          <w:rFonts w:ascii="Times New Roman" w:hAnsi="Times New Roman" w:cs="Times New Roman"/>
          <w:sz w:val="28"/>
          <w:szCs w:val="28"/>
          <w:lang w:val="ru-RU"/>
        </w:rPr>
        <w:t xml:space="preserve"> </w:t>
      </w:r>
      <w:r w:rsidR="0075583B">
        <w:rPr>
          <w:rFonts w:ascii="Times New Roman" w:hAnsi="Times New Roman" w:cs="Times New Roman"/>
          <w:sz w:val="28"/>
          <w:szCs w:val="28"/>
          <w:lang w:val="ru-RU"/>
        </w:rPr>
        <w:t>Данный вопрос предполагал возможность выбрать несколько вариантов ответов, и наиболее популярными ответами стали «Поддержка различных форм оплаты», его выбрали 55 человек или почти 70%, «Печать чеков», его выбрали 45 человек, или 57%.</w:t>
      </w:r>
    </w:p>
    <w:p w14:paraId="517898C6" w14:textId="77777777" w:rsidR="0075583B" w:rsidRPr="0075583B" w:rsidRDefault="0075583B" w:rsidP="00B93D5B">
      <w:pPr>
        <w:widowControl w:val="0"/>
        <w:spacing w:after="0" w:line="360" w:lineRule="auto"/>
        <w:ind w:firstLine="720"/>
        <w:contextualSpacing/>
        <w:jc w:val="both"/>
        <w:rPr>
          <w:rFonts w:ascii="Times New Roman" w:hAnsi="Times New Roman" w:cs="Times New Roman"/>
          <w:sz w:val="16"/>
          <w:szCs w:val="16"/>
          <w:lang w:val="ru-RU"/>
        </w:rPr>
      </w:pPr>
    </w:p>
    <w:p w14:paraId="1A89BA07" w14:textId="77777777" w:rsidR="00B93D5B" w:rsidRDefault="00B93D5B" w:rsidP="00B93D5B">
      <w:pPr>
        <w:widowControl w:val="0"/>
        <w:shd w:val="clear" w:color="auto" w:fill="FFFFFF"/>
        <w:spacing w:after="0" w:line="36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noProof/>
          <w:sz w:val="28"/>
          <w:szCs w:val="28"/>
          <w:lang w:val="ru-RU" w:eastAsia="ru-RU"/>
        </w:rPr>
        <w:drawing>
          <wp:inline distT="0" distB="0" distL="0" distR="0" wp14:anchorId="1FC8E62B" wp14:editId="7932B3FE">
            <wp:extent cx="6153150" cy="2705100"/>
            <wp:effectExtent l="0" t="0" r="0" b="0"/>
            <wp:docPr id="44" name="Диаграмма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30B2522B" w14:textId="77777777" w:rsidR="00B93D5B" w:rsidRDefault="00B93D5B" w:rsidP="00B93D5B">
      <w:pPr>
        <w:widowControl w:val="0"/>
        <w:shd w:val="clear" w:color="auto" w:fill="FFFFFF"/>
        <w:spacing w:after="0" w:line="360" w:lineRule="auto"/>
        <w:ind w:left="-284" w:right="-234"/>
        <w:jc w:val="center"/>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Рисунок 20 – Распределение </w:t>
      </w:r>
      <w:r>
        <w:rPr>
          <w:rFonts w:ascii="Times New Roman" w:hAnsi="Times New Roman" w:cs="Times New Roman"/>
          <w:sz w:val="28"/>
          <w:szCs w:val="28"/>
          <w:lang w:val="ru-RU"/>
        </w:rPr>
        <w:t>ответов на вопрос «</w:t>
      </w:r>
      <w:r w:rsidRPr="00B93D5B">
        <w:rPr>
          <w:rFonts w:ascii="Times New Roman" w:hAnsi="Times New Roman" w:cs="Times New Roman"/>
          <w:sz w:val="28"/>
          <w:szCs w:val="28"/>
          <w:lang w:val="ru-RU"/>
        </w:rPr>
        <w:t>Какие функции ККТ вы считаете наиболее важными для вашего бизнеса?</w:t>
      </w:r>
      <w:r>
        <w:rPr>
          <w:rFonts w:ascii="Times New Roman" w:hAnsi="Times New Roman" w:cs="Times New Roman"/>
          <w:sz w:val="28"/>
          <w:szCs w:val="28"/>
          <w:lang w:val="ru-RU"/>
        </w:rPr>
        <w:t>»</w:t>
      </w:r>
    </w:p>
    <w:p w14:paraId="44071B3B" w14:textId="77777777" w:rsidR="00B93D5B" w:rsidRDefault="00B93D5B" w:rsidP="00B93D5B">
      <w:pPr>
        <w:widowControl w:val="0"/>
        <w:spacing w:after="0" w:line="360" w:lineRule="auto"/>
        <w:ind w:firstLine="720"/>
        <w:contextualSpacing/>
        <w:jc w:val="both"/>
        <w:rPr>
          <w:rFonts w:ascii="Times New Roman" w:hAnsi="Times New Roman" w:cs="Times New Roman"/>
          <w:sz w:val="28"/>
          <w:szCs w:val="28"/>
          <w:lang w:val="ru-RU"/>
        </w:rPr>
      </w:pPr>
    </w:p>
    <w:p w14:paraId="5FAC7794" w14:textId="77777777" w:rsidR="0075583B" w:rsidRDefault="0075583B" w:rsidP="0075583B">
      <w:pPr>
        <w:widowControl w:val="0"/>
        <w:spacing w:after="0" w:line="360" w:lineRule="auto"/>
        <w:ind w:firstLine="720"/>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Распределение ответов на вопрос «</w:t>
      </w:r>
      <w:r w:rsidRPr="0075583B">
        <w:rPr>
          <w:rFonts w:ascii="Times New Roman" w:hAnsi="Times New Roman" w:cs="Times New Roman"/>
          <w:sz w:val="28"/>
          <w:szCs w:val="28"/>
          <w:lang w:val="ru-RU"/>
        </w:rPr>
        <w:t>Как вы считаете, насколько важна доступность технической поддержки для ККТ?</w:t>
      </w:r>
      <w:r>
        <w:rPr>
          <w:rFonts w:ascii="Times New Roman" w:hAnsi="Times New Roman" w:cs="Times New Roman"/>
          <w:sz w:val="28"/>
          <w:szCs w:val="28"/>
          <w:lang w:val="ru-RU"/>
        </w:rPr>
        <w:t>» представим в виде рисунка 21.</w:t>
      </w:r>
    </w:p>
    <w:p w14:paraId="76745E1A" w14:textId="77777777" w:rsidR="0075583B" w:rsidRDefault="0075583B" w:rsidP="0075583B">
      <w:pPr>
        <w:widowControl w:val="0"/>
        <w:shd w:val="clear" w:color="auto" w:fill="FFFFFF"/>
        <w:spacing w:after="0" w:line="36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noProof/>
          <w:sz w:val="28"/>
          <w:szCs w:val="28"/>
          <w:lang w:val="ru-RU" w:eastAsia="ru-RU"/>
        </w:rPr>
        <w:lastRenderedPageBreak/>
        <w:drawing>
          <wp:inline distT="0" distB="0" distL="0" distR="0" wp14:anchorId="29301634" wp14:editId="34D09757">
            <wp:extent cx="6153150" cy="2600325"/>
            <wp:effectExtent l="0" t="0" r="0" b="0"/>
            <wp:docPr id="45" name="Диаграмма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694AF684" w14:textId="77777777" w:rsidR="0075583B" w:rsidRDefault="0075583B" w:rsidP="0075583B">
      <w:pPr>
        <w:widowControl w:val="0"/>
        <w:shd w:val="clear" w:color="auto" w:fill="FFFFFF"/>
        <w:spacing w:after="0" w:line="360" w:lineRule="auto"/>
        <w:ind w:left="-284" w:right="-234"/>
        <w:jc w:val="center"/>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Рисунок 21 – Распределение </w:t>
      </w:r>
      <w:r>
        <w:rPr>
          <w:rFonts w:ascii="Times New Roman" w:hAnsi="Times New Roman" w:cs="Times New Roman"/>
          <w:sz w:val="28"/>
          <w:szCs w:val="28"/>
          <w:lang w:val="ru-RU"/>
        </w:rPr>
        <w:t>ответов на вопрос «</w:t>
      </w:r>
      <w:r w:rsidRPr="0075583B">
        <w:rPr>
          <w:rFonts w:ascii="Times New Roman" w:hAnsi="Times New Roman" w:cs="Times New Roman"/>
          <w:sz w:val="28"/>
          <w:szCs w:val="28"/>
          <w:lang w:val="ru-RU"/>
        </w:rPr>
        <w:t>Как вы считаете, насколько важна доступность технической поддержки для ККТ?</w:t>
      </w:r>
      <w:r>
        <w:rPr>
          <w:rFonts w:ascii="Times New Roman" w:hAnsi="Times New Roman" w:cs="Times New Roman"/>
          <w:sz w:val="28"/>
          <w:szCs w:val="28"/>
          <w:lang w:val="ru-RU"/>
        </w:rPr>
        <w:t>»</w:t>
      </w:r>
    </w:p>
    <w:p w14:paraId="7BE01585" w14:textId="77777777" w:rsidR="0075583B" w:rsidRDefault="0075583B" w:rsidP="005642CD">
      <w:pPr>
        <w:widowControl w:val="0"/>
        <w:spacing w:after="0" w:line="360" w:lineRule="auto"/>
        <w:ind w:firstLine="720"/>
        <w:contextualSpacing/>
        <w:jc w:val="both"/>
        <w:rPr>
          <w:rFonts w:ascii="Times New Roman" w:hAnsi="Times New Roman" w:cs="Times New Roman"/>
          <w:sz w:val="28"/>
          <w:szCs w:val="28"/>
          <w:lang w:val="ru-RU"/>
        </w:rPr>
      </w:pPr>
    </w:p>
    <w:p w14:paraId="5EA67AE9" w14:textId="77777777" w:rsidR="0075583B" w:rsidRDefault="0075583B" w:rsidP="005642CD">
      <w:pPr>
        <w:widowControl w:val="0"/>
        <w:spacing w:after="0" w:line="360" w:lineRule="auto"/>
        <w:ind w:firstLine="720"/>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Важность доступности технической поддержки для ККТ отметили 55 человек, или 70% от общего количества респондентов. </w:t>
      </w:r>
      <w:r w:rsidR="001E68DF">
        <w:rPr>
          <w:rFonts w:ascii="Times New Roman" w:hAnsi="Times New Roman" w:cs="Times New Roman"/>
          <w:sz w:val="28"/>
          <w:szCs w:val="28"/>
          <w:lang w:val="ru-RU"/>
        </w:rPr>
        <w:t>Среднюю степень важности отметили 16 человек, или 20% от общего количества респондентов. Ответы «Не важна» или «Совсем не важна» отметили 8 человек, или 10% от общего количества респондентов.</w:t>
      </w:r>
    </w:p>
    <w:p w14:paraId="33C6368E" w14:textId="77777777" w:rsidR="001E68DF" w:rsidRDefault="001E68DF" w:rsidP="001E68DF">
      <w:pPr>
        <w:widowControl w:val="0"/>
        <w:spacing w:after="0" w:line="360" w:lineRule="auto"/>
        <w:ind w:firstLine="720"/>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Распределение ответов на вопрос «</w:t>
      </w:r>
      <w:r w:rsidRPr="001E68DF">
        <w:rPr>
          <w:rFonts w:ascii="Times New Roman" w:hAnsi="Times New Roman" w:cs="Times New Roman"/>
          <w:sz w:val="28"/>
          <w:szCs w:val="28"/>
          <w:lang w:val="ru-RU"/>
        </w:rPr>
        <w:t>Как вы думаете, обслуживание и техническая поддержка ККТ будут эффективными</w:t>
      </w:r>
      <w:r>
        <w:rPr>
          <w:rFonts w:ascii="Times New Roman" w:hAnsi="Times New Roman" w:cs="Times New Roman"/>
          <w:sz w:val="28"/>
          <w:szCs w:val="28"/>
          <w:lang w:val="ru-RU"/>
        </w:rPr>
        <w:t xml:space="preserve"> и своевременными</w:t>
      </w:r>
      <w:r w:rsidRPr="0075583B">
        <w:rPr>
          <w:rFonts w:ascii="Times New Roman" w:hAnsi="Times New Roman" w:cs="Times New Roman"/>
          <w:sz w:val="28"/>
          <w:szCs w:val="28"/>
          <w:lang w:val="ru-RU"/>
        </w:rPr>
        <w:t>?</w:t>
      </w:r>
      <w:r>
        <w:rPr>
          <w:rFonts w:ascii="Times New Roman" w:hAnsi="Times New Roman" w:cs="Times New Roman"/>
          <w:sz w:val="28"/>
          <w:szCs w:val="28"/>
          <w:lang w:val="ru-RU"/>
        </w:rPr>
        <w:t>» представим в виде рисунка 22.</w:t>
      </w:r>
    </w:p>
    <w:p w14:paraId="5627AD5E" w14:textId="77777777" w:rsidR="001E68DF" w:rsidRDefault="001E68DF" w:rsidP="001E68DF">
      <w:pPr>
        <w:widowControl w:val="0"/>
        <w:spacing w:after="0" w:line="360" w:lineRule="auto"/>
        <w:ind w:firstLine="720"/>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Как можно увидеть из рисунка 22, 40 человек, или 51% от общего количества респондентов уверены, что своевременные </w:t>
      </w:r>
      <w:r w:rsidRPr="001E68DF">
        <w:rPr>
          <w:rFonts w:ascii="Times New Roman" w:hAnsi="Times New Roman" w:cs="Times New Roman"/>
          <w:sz w:val="28"/>
          <w:szCs w:val="28"/>
          <w:lang w:val="ru-RU"/>
        </w:rPr>
        <w:t>обслуживание и техническая поддержка ККТ будут эффективными</w:t>
      </w:r>
      <w:r>
        <w:rPr>
          <w:rFonts w:ascii="Times New Roman" w:hAnsi="Times New Roman" w:cs="Times New Roman"/>
          <w:sz w:val="28"/>
          <w:szCs w:val="28"/>
          <w:lang w:val="ru-RU"/>
        </w:rPr>
        <w:t xml:space="preserve"> и своевременными, 32 человека, или 40% респондентов не уверены в этом, а 7 человек ответили, что не верят в эффективность обслуживания и технической поддержки ККТ.</w:t>
      </w:r>
    </w:p>
    <w:p w14:paraId="4B32C970" w14:textId="77777777" w:rsidR="001E68DF" w:rsidRDefault="001E68DF" w:rsidP="001E68DF">
      <w:pPr>
        <w:widowControl w:val="0"/>
        <w:spacing w:after="0" w:line="360" w:lineRule="auto"/>
        <w:ind w:firstLine="720"/>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При этом никаких дополнительных возможностей или улучшений в ККТ для ведения бизнеса респонденты не отметили.</w:t>
      </w:r>
    </w:p>
    <w:p w14:paraId="7666A2CE" w14:textId="77777777" w:rsidR="001E68DF" w:rsidRDefault="001E68DF" w:rsidP="001E68DF">
      <w:pPr>
        <w:widowControl w:val="0"/>
        <w:shd w:val="clear" w:color="auto" w:fill="FFFFFF"/>
        <w:spacing w:after="0" w:line="36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noProof/>
          <w:sz w:val="28"/>
          <w:szCs w:val="28"/>
          <w:lang w:val="ru-RU" w:eastAsia="ru-RU"/>
        </w:rPr>
        <w:lastRenderedPageBreak/>
        <w:drawing>
          <wp:inline distT="0" distB="0" distL="0" distR="0" wp14:anchorId="414AC543" wp14:editId="6C7E8151">
            <wp:extent cx="6153150" cy="2486025"/>
            <wp:effectExtent l="0" t="0" r="0" b="0"/>
            <wp:docPr id="46" name="Диаграмма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5A809FDC" w14:textId="77777777" w:rsidR="001E68DF" w:rsidRDefault="001E68DF" w:rsidP="001E68DF">
      <w:pPr>
        <w:widowControl w:val="0"/>
        <w:shd w:val="clear" w:color="auto" w:fill="FFFFFF"/>
        <w:spacing w:after="0" w:line="360" w:lineRule="auto"/>
        <w:ind w:left="-284" w:right="-234"/>
        <w:jc w:val="center"/>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Рисунок 22 – Распределение </w:t>
      </w:r>
      <w:r>
        <w:rPr>
          <w:rFonts w:ascii="Times New Roman" w:hAnsi="Times New Roman" w:cs="Times New Roman"/>
          <w:sz w:val="28"/>
          <w:szCs w:val="28"/>
          <w:lang w:val="ru-RU"/>
        </w:rPr>
        <w:t>ответов на вопрос «</w:t>
      </w:r>
      <w:r w:rsidRPr="001E68DF">
        <w:rPr>
          <w:rFonts w:ascii="Times New Roman" w:hAnsi="Times New Roman" w:cs="Times New Roman"/>
          <w:sz w:val="28"/>
          <w:szCs w:val="28"/>
          <w:lang w:val="ru-RU"/>
        </w:rPr>
        <w:t>Как вы думаете, обслуживание и техническая поддержка ККТ будут эффективными</w:t>
      </w:r>
      <w:r w:rsidR="00A42F2B">
        <w:rPr>
          <w:rFonts w:ascii="Times New Roman" w:hAnsi="Times New Roman" w:cs="Times New Roman"/>
          <w:sz w:val="28"/>
          <w:szCs w:val="28"/>
          <w:lang w:val="ru-RU"/>
        </w:rPr>
        <w:t xml:space="preserve"> </w:t>
      </w:r>
      <w:r w:rsidRPr="001E68DF">
        <w:rPr>
          <w:rFonts w:ascii="Times New Roman" w:hAnsi="Times New Roman" w:cs="Times New Roman"/>
          <w:sz w:val="28"/>
          <w:szCs w:val="28"/>
          <w:lang w:val="ru-RU"/>
        </w:rPr>
        <w:t>и своевременными?</w:t>
      </w:r>
      <w:r>
        <w:rPr>
          <w:rFonts w:ascii="Times New Roman" w:hAnsi="Times New Roman" w:cs="Times New Roman"/>
          <w:sz w:val="28"/>
          <w:szCs w:val="28"/>
          <w:lang w:val="ru-RU"/>
        </w:rPr>
        <w:t>»</w:t>
      </w:r>
    </w:p>
    <w:p w14:paraId="1381B1D6" w14:textId="77777777" w:rsidR="001E68DF" w:rsidRDefault="001E68DF" w:rsidP="001E68DF">
      <w:pPr>
        <w:widowControl w:val="0"/>
        <w:spacing w:after="0" w:line="360" w:lineRule="auto"/>
        <w:ind w:firstLine="720"/>
        <w:contextualSpacing/>
        <w:jc w:val="both"/>
        <w:rPr>
          <w:rFonts w:ascii="Times New Roman" w:hAnsi="Times New Roman" w:cs="Times New Roman"/>
          <w:sz w:val="28"/>
          <w:szCs w:val="28"/>
          <w:lang w:val="ru-RU"/>
        </w:rPr>
      </w:pPr>
    </w:p>
    <w:p w14:paraId="71901C55" w14:textId="77777777" w:rsidR="0075583B" w:rsidRDefault="001E68DF" w:rsidP="005642CD">
      <w:pPr>
        <w:widowControl w:val="0"/>
        <w:spacing w:after="0" w:line="360" w:lineRule="auto"/>
        <w:ind w:firstLine="720"/>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В ответ на вопрос «</w:t>
      </w:r>
      <w:r w:rsidRPr="001E68DF">
        <w:rPr>
          <w:rFonts w:ascii="Times New Roman" w:hAnsi="Times New Roman" w:cs="Times New Roman"/>
          <w:sz w:val="28"/>
          <w:szCs w:val="28"/>
          <w:lang w:val="ru-RU"/>
        </w:rPr>
        <w:t>Какие у вас есть опасения или сомнения относительно использования ККТ?</w:t>
      </w:r>
      <w:r>
        <w:rPr>
          <w:rFonts w:ascii="Times New Roman" w:hAnsi="Times New Roman" w:cs="Times New Roman"/>
          <w:sz w:val="28"/>
          <w:szCs w:val="28"/>
          <w:lang w:val="ru-RU"/>
        </w:rPr>
        <w:t>» 76 человек, или 96,2% ответили, что никаких опасений не испытывают.</w:t>
      </w:r>
      <w:r w:rsidR="00716E72">
        <w:rPr>
          <w:rFonts w:ascii="Times New Roman" w:hAnsi="Times New Roman" w:cs="Times New Roman"/>
          <w:sz w:val="28"/>
          <w:szCs w:val="28"/>
          <w:lang w:val="ru-RU"/>
        </w:rPr>
        <w:t xml:space="preserve"> Одиночными ответами о сомнениях или опасениях были «Боюсь, что выйдет очень дорого приобретение ККТ», «Боюсь, что не смогу разобраться».</w:t>
      </w:r>
    </w:p>
    <w:p w14:paraId="409BCE8F" w14:textId="77777777" w:rsidR="0075583B" w:rsidRDefault="0075583B" w:rsidP="005642CD">
      <w:pPr>
        <w:widowControl w:val="0"/>
        <w:spacing w:after="0" w:line="360" w:lineRule="auto"/>
        <w:ind w:firstLine="720"/>
        <w:contextualSpacing/>
        <w:jc w:val="both"/>
        <w:rPr>
          <w:rFonts w:ascii="Times New Roman" w:hAnsi="Times New Roman" w:cs="Times New Roman"/>
          <w:sz w:val="28"/>
          <w:szCs w:val="28"/>
          <w:lang w:val="ru-RU"/>
        </w:rPr>
      </w:pPr>
    </w:p>
    <w:p w14:paraId="34500A28" w14:textId="77777777" w:rsidR="00716E72" w:rsidRDefault="00716E72" w:rsidP="005642CD">
      <w:pPr>
        <w:widowControl w:val="0"/>
        <w:spacing w:after="0" w:line="360" w:lineRule="auto"/>
        <w:ind w:firstLine="720"/>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Следующий блок вопросов был для тех респондентов, у которых уже установлена контрольно-кассовая техника.</w:t>
      </w:r>
      <w:r w:rsidR="00553853">
        <w:rPr>
          <w:rFonts w:ascii="Times New Roman" w:hAnsi="Times New Roman" w:cs="Times New Roman"/>
          <w:sz w:val="28"/>
          <w:szCs w:val="28"/>
          <w:lang w:val="ru-RU"/>
        </w:rPr>
        <w:t xml:space="preserve"> Численность таких респондентов в рамках опроса составила 71 человек.</w:t>
      </w:r>
    </w:p>
    <w:p w14:paraId="7DA281EF" w14:textId="77777777" w:rsidR="00A42F2B" w:rsidRDefault="00A42F2B" w:rsidP="00A42F2B">
      <w:pPr>
        <w:widowControl w:val="0"/>
        <w:spacing w:after="0" w:line="360" w:lineRule="auto"/>
        <w:ind w:firstLine="720"/>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Среди используемых моделей ККТ респонденты чаще всего называли «</w:t>
      </w:r>
      <w:proofErr w:type="spellStart"/>
      <w:r>
        <w:rPr>
          <w:rFonts w:ascii="Times New Roman" w:hAnsi="Times New Roman" w:cs="Times New Roman"/>
          <w:sz w:val="28"/>
          <w:szCs w:val="28"/>
          <w:lang w:val="ru-RU"/>
        </w:rPr>
        <w:t>Атол</w:t>
      </w:r>
      <w:proofErr w:type="spellEnd"/>
      <w:r>
        <w:rPr>
          <w:rFonts w:ascii="Times New Roman" w:hAnsi="Times New Roman" w:cs="Times New Roman"/>
          <w:sz w:val="28"/>
          <w:szCs w:val="28"/>
          <w:lang w:val="ru-RU"/>
        </w:rPr>
        <w:t>», «Меркурий», «</w:t>
      </w:r>
      <w:r>
        <w:rPr>
          <w:rFonts w:ascii="Times New Roman" w:hAnsi="Times New Roman" w:cs="Times New Roman"/>
          <w:sz w:val="28"/>
          <w:szCs w:val="28"/>
        </w:rPr>
        <w:t>Viki</w:t>
      </w:r>
      <w:r w:rsidRPr="00A42F2B">
        <w:rPr>
          <w:rFonts w:ascii="Times New Roman" w:hAnsi="Times New Roman" w:cs="Times New Roman"/>
          <w:sz w:val="28"/>
          <w:szCs w:val="28"/>
          <w:lang w:val="ru-RU"/>
        </w:rPr>
        <w:t xml:space="preserve"> </w:t>
      </w:r>
      <w:r>
        <w:rPr>
          <w:rFonts w:ascii="Times New Roman" w:hAnsi="Times New Roman" w:cs="Times New Roman"/>
          <w:sz w:val="28"/>
          <w:szCs w:val="28"/>
        </w:rPr>
        <w:t>Classic</w:t>
      </w:r>
      <w:r>
        <w:rPr>
          <w:rFonts w:ascii="Times New Roman" w:hAnsi="Times New Roman" w:cs="Times New Roman"/>
          <w:sz w:val="28"/>
          <w:szCs w:val="28"/>
          <w:lang w:val="ru-RU"/>
        </w:rPr>
        <w:t>» или</w:t>
      </w:r>
      <w:r w:rsidRPr="00A42F2B">
        <w:rPr>
          <w:rFonts w:ascii="Times New Roman" w:hAnsi="Times New Roman" w:cs="Times New Roman"/>
          <w:sz w:val="28"/>
          <w:szCs w:val="28"/>
          <w:lang w:val="ru-RU"/>
        </w:rPr>
        <w:t xml:space="preserve"> </w:t>
      </w:r>
      <w:r>
        <w:rPr>
          <w:rFonts w:ascii="Times New Roman" w:hAnsi="Times New Roman" w:cs="Times New Roman"/>
          <w:sz w:val="28"/>
          <w:szCs w:val="28"/>
          <w:lang w:val="ru-RU"/>
        </w:rPr>
        <w:t>«</w:t>
      </w:r>
      <w:r>
        <w:rPr>
          <w:rFonts w:ascii="Times New Roman" w:hAnsi="Times New Roman" w:cs="Times New Roman"/>
          <w:sz w:val="28"/>
          <w:szCs w:val="28"/>
        </w:rPr>
        <w:t>Viki</w:t>
      </w:r>
      <w:r w:rsidRPr="00A42F2B">
        <w:rPr>
          <w:rFonts w:ascii="Times New Roman" w:hAnsi="Times New Roman" w:cs="Times New Roman"/>
          <w:sz w:val="28"/>
          <w:szCs w:val="28"/>
          <w:lang w:val="ru-RU"/>
        </w:rPr>
        <w:t xml:space="preserve"> </w:t>
      </w:r>
      <w:r>
        <w:rPr>
          <w:rFonts w:ascii="Times New Roman" w:hAnsi="Times New Roman" w:cs="Times New Roman"/>
          <w:sz w:val="28"/>
          <w:szCs w:val="28"/>
        </w:rPr>
        <w:t>Print</w:t>
      </w:r>
      <w:r>
        <w:rPr>
          <w:rFonts w:ascii="Times New Roman" w:hAnsi="Times New Roman" w:cs="Times New Roman"/>
          <w:sz w:val="28"/>
          <w:szCs w:val="28"/>
          <w:lang w:val="ru-RU"/>
        </w:rPr>
        <w:t>», «</w:t>
      </w:r>
      <w:proofErr w:type="spellStart"/>
      <w:r>
        <w:rPr>
          <w:rFonts w:ascii="Times New Roman" w:hAnsi="Times New Roman" w:cs="Times New Roman"/>
          <w:sz w:val="28"/>
          <w:szCs w:val="28"/>
          <w:lang w:val="ru-RU"/>
        </w:rPr>
        <w:t>Эвотор</w:t>
      </w:r>
      <w:proofErr w:type="spellEnd"/>
      <w:r>
        <w:rPr>
          <w:rFonts w:ascii="Times New Roman" w:hAnsi="Times New Roman" w:cs="Times New Roman"/>
          <w:sz w:val="28"/>
          <w:szCs w:val="28"/>
          <w:lang w:val="ru-RU"/>
        </w:rPr>
        <w:t>».</w:t>
      </w:r>
    </w:p>
    <w:p w14:paraId="5E5FB31F" w14:textId="77777777" w:rsidR="00A42F2B" w:rsidRPr="00A42F2B" w:rsidRDefault="00A42F2B" w:rsidP="00A42F2B">
      <w:pPr>
        <w:widowControl w:val="0"/>
        <w:spacing w:after="0" w:line="360" w:lineRule="auto"/>
        <w:ind w:firstLine="720"/>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Чаще всего респонденты используют ККТ для сканирования, обеспечения безналичной оплаты за товары или услуги, выдачи чеков, формирования кассового отчета.</w:t>
      </w:r>
    </w:p>
    <w:p w14:paraId="18678B80" w14:textId="77777777" w:rsidR="00A42F2B" w:rsidRDefault="00A42F2B" w:rsidP="005642CD">
      <w:pPr>
        <w:widowControl w:val="0"/>
        <w:spacing w:after="0" w:line="360" w:lineRule="auto"/>
        <w:ind w:firstLine="720"/>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Распределение ответов респондентов по времени использования ККТ представим в виде рисунка 23.</w:t>
      </w:r>
    </w:p>
    <w:p w14:paraId="575F5BCE" w14:textId="77777777" w:rsidR="00A42F2B" w:rsidRDefault="00A42F2B" w:rsidP="00A42F2B">
      <w:pPr>
        <w:widowControl w:val="0"/>
        <w:spacing w:after="0" w:line="360" w:lineRule="auto"/>
        <w:contextualSpacing/>
        <w:jc w:val="center"/>
        <w:rPr>
          <w:rFonts w:ascii="Times New Roman" w:hAnsi="Times New Roman" w:cs="Times New Roman"/>
          <w:sz w:val="28"/>
          <w:szCs w:val="28"/>
          <w:lang w:val="ru-RU"/>
        </w:rPr>
      </w:pPr>
      <w:r>
        <w:rPr>
          <w:rFonts w:ascii="Times New Roman" w:hAnsi="Times New Roman" w:cs="Times New Roman"/>
          <w:noProof/>
          <w:sz w:val="28"/>
          <w:szCs w:val="28"/>
          <w:lang w:val="ru-RU" w:eastAsia="ru-RU"/>
        </w:rPr>
        <w:lastRenderedPageBreak/>
        <w:drawing>
          <wp:inline distT="0" distB="0" distL="0" distR="0" wp14:anchorId="4C33E26E" wp14:editId="7D828646">
            <wp:extent cx="5289220" cy="1808632"/>
            <wp:effectExtent l="19050" t="0" r="6680" b="0"/>
            <wp:docPr id="4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srcRect l="22759" t="42049" r="19640" b="22946"/>
                    <a:stretch>
                      <a:fillRect/>
                    </a:stretch>
                  </pic:blipFill>
                  <pic:spPr bwMode="auto">
                    <a:xfrm>
                      <a:off x="0" y="0"/>
                      <a:ext cx="5291467" cy="1809400"/>
                    </a:xfrm>
                    <a:prstGeom prst="rect">
                      <a:avLst/>
                    </a:prstGeom>
                    <a:noFill/>
                    <a:ln w="9525">
                      <a:noFill/>
                      <a:miter lim="800000"/>
                      <a:headEnd/>
                      <a:tailEnd/>
                    </a:ln>
                  </pic:spPr>
                </pic:pic>
              </a:graphicData>
            </a:graphic>
          </wp:inline>
        </w:drawing>
      </w:r>
    </w:p>
    <w:p w14:paraId="0051D16B" w14:textId="77777777" w:rsidR="00A42F2B" w:rsidRDefault="00A42F2B" w:rsidP="00A42F2B">
      <w:pPr>
        <w:widowControl w:val="0"/>
        <w:shd w:val="clear" w:color="auto" w:fill="FFFFFF"/>
        <w:spacing w:after="0" w:line="360" w:lineRule="auto"/>
        <w:ind w:left="-284" w:right="-376"/>
        <w:jc w:val="center"/>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Рисунок 23 – Средний срок использования ККТ предпринимателями г. Ставрополя</w:t>
      </w:r>
    </w:p>
    <w:p w14:paraId="5DDBB8B5" w14:textId="77777777" w:rsidR="00A42F2B" w:rsidRDefault="00A42F2B" w:rsidP="005642CD">
      <w:pPr>
        <w:widowControl w:val="0"/>
        <w:spacing w:after="0" w:line="360" w:lineRule="auto"/>
        <w:ind w:firstLine="720"/>
        <w:contextualSpacing/>
        <w:jc w:val="both"/>
        <w:rPr>
          <w:rFonts w:ascii="Times New Roman" w:hAnsi="Times New Roman" w:cs="Times New Roman"/>
          <w:sz w:val="28"/>
          <w:szCs w:val="28"/>
          <w:lang w:val="ru-RU"/>
        </w:rPr>
      </w:pPr>
    </w:p>
    <w:p w14:paraId="5149D27E" w14:textId="77777777" w:rsidR="00A42F2B" w:rsidRDefault="00A42F2B" w:rsidP="00A42F2B">
      <w:pPr>
        <w:widowControl w:val="0"/>
        <w:spacing w:after="0" w:line="360" w:lineRule="auto"/>
        <w:ind w:firstLine="720"/>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Из общего количества субъектов МСП, использующих в своей деятельности ККТ, 15 единиц, или 21,1%,работают с ней на протяжении 2 лет, 9 единиц, или 12,7% - 1 год, по 7 единиц, или по 9,9% - 5,7 и 20 лет. Средний срок использования ККТ в рамках исследования составляет 6,7 лет. </w:t>
      </w:r>
    </w:p>
    <w:p w14:paraId="181D12BA" w14:textId="77777777" w:rsidR="001C7E25" w:rsidRDefault="00A42F2B" w:rsidP="005642CD">
      <w:pPr>
        <w:widowControl w:val="0"/>
        <w:spacing w:after="0" w:line="360" w:lineRule="auto"/>
        <w:ind w:firstLine="720"/>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Среди респондентов, использующих ККТ, большая часть, 46 человек, или 64,8%, используют упрощенную систему налогообложения, </w:t>
      </w:r>
      <w:r w:rsidR="00CB60E5">
        <w:rPr>
          <w:rFonts w:ascii="Times New Roman" w:hAnsi="Times New Roman" w:cs="Times New Roman"/>
          <w:sz w:val="28"/>
          <w:szCs w:val="28"/>
          <w:lang w:val="ru-RU"/>
        </w:rPr>
        <w:t xml:space="preserve">22 человека, или 31% - общую систему налогообложения. </w:t>
      </w:r>
      <w:r w:rsidR="001C7E25">
        <w:rPr>
          <w:rFonts w:ascii="Times New Roman" w:hAnsi="Times New Roman" w:cs="Times New Roman"/>
          <w:sz w:val="28"/>
          <w:szCs w:val="28"/>
          <w:lang w:val="ru-RU"/>
        </w:rPr>
        <w:t>Распределение ответов на вопрос о применяемых режимах налогообложения представим в виде рисунка 24.</w:t>
      </w:r>
    </w:p>
    <w:p w14:paraId="2E643314" w14:textId="77777777" w:rsidR="001C7E25" w:rsidRDefault="001C7E25" w:rsidP="001C7E25">
      <w:pPr>
        <w:widowControl w:val="0"/>
        <w:spacing w:after="0" w:line="360" w:lineRule="auto"/>
        <w:contextualSpacing/>
        <w:jc w:val="both"/>
        <w:rPr>
          <w:rFonts w:ascii="Times New Roman" w:hAnsi="Times New Roman" w:cs="Times New Roman"/>
          <w:sz w:val="28"/>
          <w:szCs w:val="28"/>
          <w:lang w:val="ru-RU"/>
        </w:rPr>
      </w:pPr>
      <w:r>
        <w:rPr>
          <w:rFonts w:ascii="Times New Roman" w:hAnsi="Times New Roman" w:cs="Times New Roman"/>
          <w:noProof/>
          <w:sz w:val="28"/>
          <w:szCs w:val="28"/>
          <w:lang w:val="ru-RU" w:eastAsia="ru-RU"/>
        </w:rPr>
        <w:drawing>
          <wp:inline distT="0" distB="0" distL="0" distR="0" wp14:anchorId="1366365A" wp14:editId="533FC52E">
            <wp:extent cx="6424550" cy="2541320"/>
            <wp:effectExtent l="0" t="0" r="0" b="0"/>
            <wp:docPr id="48" name="Диаграмма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55084102" w14:textId="77777777" w:rsidR="001C7E25" w:rsidRDefault="001C7E25" w:rsidP="001C7E25">
      <w:pPr>
        <w:widowControl w:val="0"/>
        <w:shd w:val="clear" w:color="auto" w:fill="FFFFFF"/>
        <w:spacing w:after="0" w:line="360" w:lineRule="auto"/>
        <w:ind w:left="-284" w:right="-376"/>
        <w:jc w:val="center"/>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Рисунок 24 – Распределение ответов на вопрос о применяемых режимах налогообложения среди респондентов</w:t>
      </w:r>
    </w:p>
    <w:p w14:paraId="38B2D327" w14:textId="77777777" w:rsidR="008B500F" w:rsidRPr="00B11897" w:rsidRDefault="00B11897" w:rsidP="005642CD">
      <w:pPr>
        <w:widowControl w:val="0"/>
        <w:spacing w:after="0" w:line="360" w:lineRule="auto"/>
        <w:ind w:firstLine="720"/>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Распределение ответов на вопрос «</w:t>
      </w:r>
      <w:r w:rsidRPr="00B11897">
        <w:rPr>
          <w:rFonts w:ascii="Times New Roman" w:hAnsi="Times New Roman" w:cs="Times New Roman"/>
          <w:sz w:val="28"/>
          <w:szCs w:val="28"/>
          <w:lang w:val="ru-RU"/>
        </w:rPr>
        <w:t>Как использование ККТ повлияло на скорость обслуживания клиентов?</w:t>
      </w:r>
      <w:r>
        <w:rPr>
          <w:rFonts w:ascii="Times New Roman" w:hAnsi="Times New Roman" w:cs="Times New Roman"/>
          <w:sz w:val="28"/>
          <w:szCs w:val="28"/>
          <w:lang w:val="ru-RU"/>
        </w:rPr>
        <w:t>» представим в виде рисунка 25.</w:t>
      </w:r>
    </w:p>
    <w:p w14:paraId="3F5B4873" w14:textId="77777777" w:rsidR="00B11897" w:rsidRDefault="00B11897" w:rsidP="00B11897">
      <w:pPr>
        <w:widowControl w:val="0"/>
        <w:shd w:val="clear" w:color="auto" w:fill="FFFFFF"/>
        <w:spacing w:after="0" w:line="36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noProof/>
          <w:sz w:val="28"/>
          <w:szCs w:val="28"/>
          <w:lang w:val="ru-RU" w:eastAsia="ru-RU"/>
        </w:rPr>
        <w:drawing>
          <wp:inline distT="0" distB="0" distL="0" distR="0" wp14:anchorId="507C4F2D" wp14:editId="4BF6468A">
            <wp:extent cx="6151418" cy="2624447"/>
            <wp:effectExtent l="0" t="0" r="0" b="0"/>
            <wp:docPr id="50" name="Диаграмма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2BF72FFB" w14:textId="77777777" w:rsidR="00B11897" w:rsidRDefault="00B11897" w:rsidP="00B11897">
      <w:pPr>
        <w:widowControl w:val="0"/>
        <w:shd w:val="clear" w:color="auto" w:fill="FFFFFF"/>
        <w:spacing w:after="0" w:line="360" w:lineRule="auto"/>
        <w:ind w:left="-284" w:right="-234"/>
        <w:jc w:val="center"/>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Рисунок 25 – Распределение </w:t>
      </w:r>
      <w:r>
        <w:rPr>
          <w:rFonts w:ascii="Times New Roman" w:hAnsi="Times New Roman" w:cs="Times New Roman"/>
          <w:sz w:val="28"/>
          <w:szCs w:val="28"/>
          <w:lang w:val="ru-RU"/>
        </w:rPr>
        <w:t>ответов на вопрос «</w:t>
      </w:r>
      <w:r w:rsidRPr="00B11897">
        <w:rPr>
          <w:rFonts w:ascii="Times New Roman" w:hAnsi="Times New Roman" w:cs="Times New Roman"/>
          <w:sz w:val="28"/>
          <w:szCs w:val="28"/>
          <w:lang w:val="ru-RU"/>
        </w:rPr>
        <w:t>Как использование ККТ повлияло на скорость обслуживания клиентов?</w:t>
      </w:r>
      <w:r>
        <w:rPr>
          <w:rFonts w:ascii="Times New Roman" w:hAnsi="Times New Roman" w:cs="Times New Roman"/>
          <w:sz w:val="28"/>
          <w:szCs w:val="28"/>
          <w:lang w:val="ru-RU"/>
        </w:rPr>
        <w:t>»</w:t>
      </w:r>
    </w:p>
    <w:p w14:paraId="44F87F9C" w14:textId="77777777" w:rsidR="00B11897" w:rsidRDefault="00B11897" w:rsidP="005642CD">
      <w:pPr>
        <w:widowControl w:val="0"/>
        <w:spacing w:after="0" w:line="360" w:lineRule="auto"/>
        <w:ind w:firstLine="720"/>
        <w:contextualSpacing/>
        <w:jc w:val="both"/>
        <w:rPr>
          <w:rFonts w:ascii="Times New Roman" w:hAnsi="Times New Roman" w:cs="Times New Roman"/>
          <w:sz w:val="28"/>
          <w:szCs w:val="28"/>
          <w:lang w:val="ru-RU"/>
        </w:rPr>
      </w:pPr>
    </w:p>
    <w:p w14:paraId="0C444BD5" w14:textId="77777777" w:rsidR="00B11897" w:rsidRDefault="00B11897" w:rsidP="00B11897">
      <w:pPr>
        <w:widowControl w:val="0"/>
        <w:spacing w:after="0" w:line="360" w:lineRule="auto"/>
        <w:ind w:firstLine="720"/>
        <w:contextualSpacing/>
        <w:rPr>
          <w:rFonts w:ascii="Times New Roman" w:hAnsi="Times New Roman" w:cs="Times New Roman"/>
          <w:sz w:val="28"/>
          <w:szCs w:val="28"/>
          <w:lang w:val="ru-RU"/>
        </w:rPr>
      </w:pPr>
      <w:r>
        <w:rPr>
          <w:rFonts w:ascii="Times New Roman" w:hAnsi="Times New Roman" w:cs="Times New Roman"/>
          <w:sz w:val="28"/>
          <w:szCs w:val="28"/>
          <w:lang w:val="ru-RU"/>
        </w:rPr>
        <w:t>Также практические все респонденты отметили положительное влияние использования ККТ на точность учета продаж и остатков товара. (Рисунок 26)</w:t>
      </w:r>
    </w:p>
    <w:p w14:paraId="331DDAC9" w14:textId="77777777" w:rsidR="00B11897" w:rsidRDefault="00B11897" w:rsidP="00B11897">
      <w:pPr>
        <w:widowControl w:val="0"/>
        <w:shd w:val="clear" w:color="auto" w:fill="FFFFFF"/>
        <w:spacing w:after="0" w:line="36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noProof/>
          <w:sz w:val="28"/>
          <w:szCs w:val="28"/>
          <w:lang w:val="ru-RU" w:eastAsia="ru-RU"/>
        </w:rPr>
        <w:drawing>
          <wp:inline distT="0" distB="0" distL="0" distR="0" wp14:anchorId="41FD0A21" wp14:editId="237A6058">
            <wp:extent cx="6151418" cy="2826327"/>
            <wp:effectExtent l="0" t="0" r="0" b="0"/>
            <wp:docPr id="51" name="Диаграмма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1B5F1189" w14:textId="77777777" w:rsidR="00B11897" w:rsidRDefault="00B11897" w:rsidP="00B11897">
      <w:pPr>
        <w:widowControl w:val="0"/>
        <w:shd w:val="clear" w:color="auto" w:fill="FFFFFF"/>
        <w:spacing w:after="0" w:line="360" w:lineRule="auto"/>
        <w:ind w:left="-284" w:right="-234"/>
        <w:jc w:val="center"/>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Рисунок 26 – Распределение </w:t>
      </w:r>
      <w:r>
        <w:rPr>
          <w:rFonts w:ascii="Times New Roman" w:hAnsi="Times New Roman" w:cs="Times New Roman"/>
          <w:sz w:val="28"/>
          <w:szCs w:val="28"/>
          <w:lang w:val="ru-RU"/>
        </w:rPr>
        <w:t>ответов на вопрос «</w:t>
      </w:r>
      <w:r w:rsidRPr="00B11897">
        <w:rPr>
          <w:rFonts w:ascii="Times New Roman" w:hAnsi="Times New Roman" w:cs="Times New Roman"/>
          <w:sz w:val="28"/>
          <w:szCs w:val="28"/>
          <w:lang w:val="ru-RU"/>
        </w:rPr>
        <w:t>Как использование ККТ повлияло на точность учета продаж и остатков товара?</w:t>
      </w:r>
      <w:r>
        <w:rPr>
          <w:rFonts w:ascii="Times New Roman" w:hAnsi="Times New Roman" w:cs="Times New Roman"/>
          <w:sz w:val="28"/>
          <w:szCs w:val="28"/>
          <w:lang w:val="ru-RU"/>
        </w:rPr>
        <w:t>»</w:t>
      </w:r>
    </w:p>
    <w:p w14:paraId="2930774F" w14:textId="77777777" w:rsidR="00B11897" w:rsidRDefault="00B11897" w:rsidP="00B11897">
      <w:pPr>
        <w:widowControl w:val="0"/>
        <w:spacing w:after="0" w:line="360" w:lineRule="auto"/>
        <w:ind w:firstLine="720"/>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Как можно увидеть из данных рисунка 25, практически все респонденты, 69 человек, или 97% отметили повышение скорости обслуживания клиентов при использовании ККТ. Только 2 человека, или 3% от общего числа респондентов ответили, что на скорость обслуживания клиентов ККТ не повлияло.</w:t>
      </w:r>
    </w:p>
    <w:p w14:paraId="435DD090" w14:textId="77777777" w:rsidR="00B11897" w:rsidRDefault="00B11897" w:rsidP="005642CD">
      <w:pPr>
        <w:widowControl w:val="0"/>
        <w:spacing w:after="0" w:line="360" w:lineRule="auto"/>
        <w:ind w:firstLine="720"/>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Что касается уровня удовлетворенности влиянием использования ККТ на </w:t>
      </w:r>
      <w:r w:rsidRPr="00B11897">
        <w:rPr>
          <w:rFonts w:ascii="Times New Roman" w:hAnsi="Times New Roman" w:cs="Times New Roman"/>
          <w:sz w:val="28"/>
          <w:szCs w:val="28"/>
          <w:lang w:val="ru-RU"/>
        </w:rPr>
        <w:t>точность учета продаж и остатков товара</w:t>
      </w:r>
      <w:r>
        <w:rPr>
          <w:rFonts w:ascii="Times New Roman" w:hAnsi="Times New Roman" w:cs="Times New Roman"/>
          <w:sz w:val="28"/>
          <w:szCs w:val="28"/>
          <w:lang w:val="ru-RU"/>
        </w:rPr>
        <w:t xml:space="preserve">, то 70 человек, или </w:t>
      </w:r>
      <w:r w:rsidR="00486A58">
        <w:rPr>
          <w:rFonts w:ascii="Times New Roman" w:hAnsi="Times New Roman" w:cs="Times New Roman"/>
          <w:sz w:val="28"/>
          <w:szCs w:val="28"/>
          <w:lang w:val="ru-RU"/>
        </w:rPr>
        <w:t>99% отметили улучшение точности учета продаж и остатков товара, и только 1 человек ответил, что на данный показатель использование ККТ не повлияло.</w:t>
      </w:r>
    </w:p>
    <w:p w14:paraId="01170D5E" w14:textId="77777777" w:rsidR="00486A58" w:rsidRPr="00B11897" w:rsidRDefault="00486A58" w:rsidP="00486A58">
      <w:pPr>
        <w:widowControl w:val="0"/>
        <w:spacing w:after="0" w:line="360" w:lineRule="auto"/>
        <w:ind w:firstLine="720"/>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Распределение ответов на вопрос «</w:t>
      </w:r>
      <w:r w:rsidRPr="00486A58">
        <w:rPr>
          <w:rFonts w:ascii="Times New Roman" w:hAnsi="Times New Roman" w:cs="Times New Roman"/>
          <w:sz w:val="28"/>
          <w:szCs w:val="28"/>
          <w:lang w:val="ru-RU"/>
        </w:rPr>
        <w:t>Насколько удобным вы считаете интерфейс и функционал вашей ККТ?</w:t>
      </w:r>
      <w:r>
        <w:rPr>
          <w:rFonts w:ascii="Times New Roman" w:hAnsi="Times New Roman" w:cs="Times New Roman"/>
          <w:sz w:val="28"/>
          <w:szCs w:val="28"/>
          <w:lang w:val="ru-RU"/>
        </w:rPr>
        <w:t>» представим в виде рисунка 27.</w:t>
      </w:r>
    </w:p>
    <w:p w14:paraId="6C687596" w14:textId="77777777" w:rsidR="00486A58" w:rsidRDefault="00486A58" w:rsidP="00486A58">
      <w:pPr>
        <w:widowControl w:val="0"/>
        <w:shd w:val="clear" w:color="auto" w:fill="FFFFFF"/>
        <w:spacing w:after="0" w:line="36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noProof/>
          <w:sz w:val="28"/>
          <w:szCs w:val="28"/>
          <w:lang w:val="ru-RU" w:eastAsia="ru-RU"/>
        </w:rPr>
        <w:drawing>
          <wp:inline distT="0" distB="0" distL="0" distR="0" wp14:anchorId="28CEC6F8" wp14:editId="1FB3D803">
            <wp:extent cx="6151418" cy="2873829"/>
            <wp:effectExtent l="0" t="0" r="0" b="0"/>
            <wp:docPr id="52" name="Диаграмма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7E73DC4C" w14:textId="77777777" w:rsidR="00486A58" w:rsidRDefault="00486A58" w:rsidP="00486A58">
      <w:pPr>
        <w:widowControl w:val="0"/>
        <w:shd w:val="clear" w:color="auto" w:fill="FFFFFF"/>
        <w:spacing w:after="0" w:line="360" w:lineRule="auto"/>
        <w:ind w:left="-284" w:right="-234"/>
        <w:jc w:val="center"/>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Рисунок 27 – Распределение </w:t>
      </w:r>
      <w:r>
        <w:rPr>
          <w:rFonts w:ascii="Times New Roman" w:hAnsi="Times New Roman" w:cs="Times New Roman"/>
          <w:sz w:val="28"/>
          <w:szCs w:val="28"/>
          <w:lang w:val="ru-RU"/>
        </w:rPr>
        <w:t>ответов на вопрос «</w:t>
      </w:r>
      <w:r w:rsidRPr="00486A58">
        <w:rPr>
          <w:rFonts w:ascii="Times New Roman" w:hAnsi="Times New Roman" w:cs="Times New Roman"/>
          <w:sz w:val="28"/>
          <w:szCs w:val="28"/>
          <w:lang w:val="ru-RU"/>
        </w:rPr>
        <w:t>Насколько удобным вы считаете интерфейс и функционал вашей ККТ?</w:t>
      </w:r>
      <w:r>
        <w:rPr>
          <w:rFonts w:ascii="Times New Roman" w:hAnsi="Times New Roman" w:cs="Times New Roman"/>
          <w:sz w:val="28"/>
          <w:szCs w:val="28"/>
          <w:lang w:val="ru-RU"/>
        </w:rPr>
        <w:t>»</w:t>
      </w:r>
    </w:p>
    <w:p w14:paraId="3DD74F10" w14:textId="77777777" w:rsidR="00486A58" w:rsidRPr="00B11897" w:rsidRDefault="00486A58" w:rsidP="005642CD">
      <w:pPr>
        <w:widowControl w:val="0"/>
        <w:spacing w:after="0" w:line="360" w:lineRule="auto"/>
        <w:ind w:firstLine="720"/>
        <w:contextualSpacing/>
        <w:jc w:val="both"/>
        <w:rPr>
          <w:rFonts w:ascii="Times New Roman" w:hAnsi="Times New Roman" w:cs="Times New Roman"/>
          <w:sz w:val="28"/>
          <w:szCs w:val="28"/>
          <w:lang w:val="ru-RU"/>
        </w:rPr>
      </w:pPr>
    </w:p>
    <w:p w14:paraId="0800F19B" w14:textId="77777777" w:rsidR="00B11897" w:rsidRDefault="007C01D0" w:rsidP="005642CD">
      <w:pPr>
        <w:widowControl w:val="0"/>
        <w:spacing w:after="0" w:line="360" w:lineRule="auto"/>
        <w:ind w:firstLine="720"/>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Среди опрошенных респондентов 59 человек, или 83% отмечают удобство интерфейса и функционала применяемого ККТ, при этом 25 человек, или 35% считают его очень удобным. Среднюю степень удобства отметили 12 человек, или 17% респондентов.</w:t>
      </w:r>
    </w:p>
    <w:p w14:paraId="27418427" w14:textId="77777777" w:rsidR="007C01D0" w:rsidRDefault="007C01D0" w:rsidP="005642CD">
      <w:pPr>
        <w:widowControl w:val="0"/>
        <w:spacing w:after="0" w:line="360" w:lineRule="auto"/>
        <w:ind w:firstLine="720"/>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Что касается расходов на приобретение ККТ, то диапазон цен представлен на рисунке 28.</w:t>
      </w:r>
    </w:p>
    <w:p w14:paraId="17779287" w14:textId="77777777" w:rsidR="007C01D0" w:rsidRDefault="007C01D0" w:rsidP="007C01D0">
      <w:pPr>
        <w:widowControl w:val="0"/>
        <w:spacing w:after="0" w:line="360" w:lineRule="auto"/>
        <w:contextualSpacing/>
        <w:jc w:val="center"/>
        <w:rPr>
          <w:rFonts w:ascii="Times New Roman" w:hAnsi="Times New Roman" w:cs="Times New Roman"/>
          <w:sz w:val="28"/>
          <w:szCs w:val="28"/>
          <w:lang w:val="ru-RU"/>
        </w:rPr>
      </w:pPr>
      <w:r>
        <w:rPr>
          <w:rFonts w:ascii="Times New Roman" w:hAnsi="Times New Roman" w:cs="Times New Roman"/>
          <w:noProof/>
          <w:sz w:val="28"/>
          <w:szCs w:val="28"/>
          <w:lang w:val="ru-RU" w:eastAsia="ru-RU"/>
        </w:rPr>
        <w:drawing>
          <wp:inline distT="0" distB="0" distL="0" distR="0" wp14:anchorId="51729C3E" wp14:editId="34E0D65C">
            <wp:extent cx="5986508" cy="2066307"/>
            <wp:effectExtent l="19050" t="0" r="0" b="0"/>
            <wp:docPr id="5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srcRect l="20970" t="54417" r="19656" b="9169"/>
                    <a:stretch>
                      <a:fillRect/>
                    </a:stretch>
                  </pic:blipFill>
                  <pic:spPr bwMode="auto">
                    <a:xfrm>
                      <a:off x="0" y="0"/>
                      <a:ext cx="5998973" cy="2070609"/>
                    </a:xfrm>
                    <a:prstGeom prst="rect">
                      <a:avLst/>
                    </a:prstGeom>
                    <a:noFill/>
                    <a:ln w="9525">
                      <a:noFill/>
                      <a:miter lim="800000"/>
                      <a:headEnd/>
                      <a:tailEnd/>
                    </a:ln>
                  </pic:spPr>
                </pic:pic>
              </a:graphicData>
            </a:graphic>
          </wp:inline>
        </w:drawing>
      </w:r>
    </w:p>
    <w:p w14:paraId="613D0E05" w14:textId="77777777" w:rsidR="007C01D0" w:rsidRDefault="007C01D0" w:rsidP="007C01D0">
      <w:pPr>
        <w:widowControl w:val="0"/>
        <w:shd w:val="clear" w:color="auto" w:fill="FFFFFF"/>
        <w:spacing w:after="0" w:line="360" w:lineRule="auto"/>
        <w:ind w:left="-284" w:right="-234"/>
        <w:jc w:val="center"/>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Рисунок 28 – Распределение </w:t>
      </w:r>
      <w:r>
        <w:rPr>
          <w:rFonts w:ascii="Times New Roman" w:hAnsi="Times New Roman" w:cs="Times New Roman"/>
          <w:sz w:val="28"/>
          <w:szCs w:val="28"/>
          <w:lang w:val="ru-RU"/>
        </w:rPr>
        <w:t>ответов на вопрос «</w:t>
      </w:r>
      <w:r w:rsidRPr="007C01D0">
        <w:rPr>
          <w:rFonts w:ascii="Times New Roman" w:hAnsi="Times New Roman" w:cs="Times New Roman"/>
          <w:sz w:val="28"/>
          <w:szCs w:val="28"/>
          <w:lang w:val="ru-RU"/>
        </w:rPr>
        <w:t>Каковы были затраты на приобретение и установку ККТ?</w:t>
      </w:r>
      <w:r>
        <w:rPr>
          <w:rFonts w:ascii="Times New Roman" w:hAnsi="Times New Roman" w:cs="Times New Roman"/>
          <w:sz w:val="28"/>
          <w:szCs w:val="28"/>
          <w:lang w:val="ru-RU"/>
        </w:rPr>
        <w:t>»</w:t>
      </w:r>
    </w:p>
    <w:p w14:paraId="7E4FD2DE" w14:textId="77777777" w:rsidR="007C01D0" w:rsidRDefault="007C01D0" w:rsidP="005642CD">
      <w:pPr>
        <w:widowControl w:val="0"/>
        <w:spacing w:after="0" w:line="360" w:lineRule="auto"/>
        <w:ind w:firstLine="720"/>
        <w:contextualSpacing/>
        <w:jc w:val="both"/>
        <w:rPr>
          <w:rFonts w:ascii="Times New Roman" w:hAnsi="Times New Roman" w:cs="Times New Roman"/>
          <w:sz w:val="28"/>
          <w:szCs w:val="28"/>
          <w:lang w:val="ru-RU"/>
        </w:rPr>
      </w:pPr>
    </w:p>
    <w:p w14:paraId="575994EB" w14:textId="77777777" w:rsidR="005A25A2" w:rsidRDefault="007C01D0" w:rsidP="005642CD">
      <w:pPr>
        <w:widowControl w:val="0"/>
        <w:spacing w:after="0" w:line="360" w:lineRule="auto"/>
        <w:ind w:firstLine="720"/>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Так, 4 человека, или 5,6% от общего количества респондентов потратили порядка 15000 на приобретение и установку ККТ, 5 человек, или 7% - порядка 20000 рублей, 8 человек, или 11,3% - 25000 рублей, 6 человек, или 8,5% - 30000 рублей. Средняя стоимость ККТ по всем опрошенным респондентам составила 25320 рублей. При этом од</w:t>
      </w:r>
      <w:r w:rsidR="005A25A2">
        <w:rPr>
          <w:rFonts w:ascii="Times New Roman" w:hAnsi="Times New Roman" w:cs="Times New Roman"/>
          <w:sz w:val="28"/>
          <w:szCs w:val="28"/>
          <w:lang w:val="ru-RU"/>
        </w:rPr>
        <w:t>ин из респондентов в комментарии указал, что затраты достаточно большие, причем усугубляются они необходимостью постоянно обновлять ККТ.</w:t>
      </w:r>
    </w:p>
    <w:p w14:paraId="22B2E865" w14:textId="77777777" w:rsidR="007C01D0" w:rsidRDefault="005A25A2" w:rsidP="005642CD">
      <w:pPr>
        <w:widowControl w:val="0"/>
        <w:spacing w:after="0" w:line="360" w:lineRule="auto"/>
        <w:ind w:firstLine="720"/>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Ежемесячные расходы на обслуживание и эксплуатацию ККТ составили 9629 рублей.</w:t>
      </w:r>
    </w:p>
    <w:p w14:paraId="448A292F" w14:textId="77777777" w:rsidR="005A25A2" w:rsidRDefault="005A25A2" w:rsidP="005A25A2">
      <w:pPr>
        <w:widowControl w:val="0"/>
        <w:spacing w:after="0" w:line="360" w:lineRule="auto"/>
        <w:ind w:firstLine="720"/>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Распределение ответов на вопрос «</w:t>
      </w:r>
      <w:r w:rsidRPr="005A25A2">
        <w:rPr>
          <w:rFonts w:ascii="Times New Roman" w:hAnsi="Times New Roman" w:cs="Times New Roman"/>
          <w:sz w:val="28"/>
          <w:szCs w:val="28"/>
          <w:lang w:val="ru-RU"/>
        </w:rPr>
        <w:t>Оправдали ли ваши ожидания средства, вложенные в ККТ?</w:t>
      </w:r>
      <w:r>
        <w:rPr>
          <w:rFonts w:ascii="Times New Roman" w:hAnsi="Times New Roman" w:cs="Times New Roman"/>
          <w:sz w:val="28"/>
          <w:szCs w:val="28"/>
          <w:lang w:val="ru-RU"/>
        </w:rPr>
        <w:t>» представим в виде рисунка 29.</w:t>
      </w:r>
    </w:p>
    <w:p w14:paraId="035AB649" w14:textId="77777777" w:rsidR="005A25A2" w:rsidRPr="00B11897" w:rsidRDefault="005A25A2" w:rsidP="005A25A2">
      <w:pPr>
        <w:widowControl w:val="0"/>
        <w:spacing w:after="0" w:line="360" w:lineRule="auto"/>
        <w:ind w:firstLine="720"/>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Как можно увидеть из рисунка, 46 человек, или 65% от общего числа респондентов отметили, что средства, вложенные в ККТ, полностью себя оправдали, 25 человек, или 35% от общего числа респондентов считают, что вложенные средства оправдали себя частично. Среди респондентов не было тех, что считает не оправдавшими себя затраты на ККТ. </w:t>
      </w:r>
    </w:p>
    <w:p w14:paraId="4A0FC990" w14:textId="77777777" w:rsidR="005A25A2" w:rsidRDefault="005A25A2" w:rsidP="005A25A2">
      <w:pPr>
        <w:widowControl w:val="0"/>
        <w:shd w:val="clear" w:color="auto" w:fill="FFFFFF"/>
        <w:spacing w:after="0" w:line="36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noProof/>
          <w:sz w:val="28"/>
          <w:szCs w:val="28"/>
          <w:lang w:val="ru-RU" w:eastAsia="ru-RU"/>
        </w:rPr>
        <w:lastRenderedPageBreak/>
        <w:drawing>
          <wp:inline distT="0" distB="0" distL="0" distR="0" wp14:anchorId="308C471D" wp14:editId="1090E626">
            <wp:extent cx="6151418" cy="2873829"/>
            <wp:effectExtent l="0" t="0" r="0" b="0"/>
            <wp:docPr id="54" name="Диаграмма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5AB4783F" w14:textId="77777777" w:rsidR="005A25A2" w:rsidRDefault="005A25A2" w:rsidP="005A25A2">
      <w:pPr>
        <w:widowControl w:val="0"/>
        <w:shd w:val="clear" w:color="auto" w:fill="FFFFFF"/>
        <w:spacing w:after="0" w:line="360" w:lineRule="auto"/>
        <w:ind w:left="-284" w:right="-234"/>
        <w:jc w:val="center"/>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Рисунок 29 – Распределение </w:t>
      </w:r>
      <w:r>
        <w:rPr>
          <w:rFonts w:ascii="Times New Roman" w:hAnsi="Times New Roman" w:cs="Times New Roman"/>
          <w:sz w:val="28"/>
          <w:szCs w:val="28"/>
          <w:lang w:val="ru-RU"/>
        </w:rPr>
        <w:t>ответов на вопрос «</w:t>
      </w:r>
      <w:r w:rsidRPr="005A25A2">
        <w:rPr>
          <w:rFonts w:ascii="Times New Roman" w:hAnsi="Times New Roman" w:cs="Times New Roman"/>
          <w:sz w:val="28"/>
          <w:szCs w:val="28"/>
          <w:lang w:val="ru-RU"/>
        </w:rPr>
        <w:t>Оправдали ли ваши ожидания средства, вложенные в ККТ?</w:t>
      </w:r>
      <w:r>
        <w:rPr>
          <w:rFonts w:ascii="Times New Roman" w:hAnsi="Times New Roman" w:cs="Times New Roman"/>
          <w:sz w:val="28"/>
          <w:szCs w:val="28"/>
          <w:lang w:val="ru-RU"/>
        </w:rPr>
        <w:t>»</w:t>
      </w:r>
    </w:p>
    <w:p w14:paraId="5875E80B" w14:textId="77777777" w:rsidR="007C01D0" w:rsidRDefault="007C01D0" w:rsidP="005642CD">
      <w:pPr>
        <w:widowControl w:val="0"/>
        <w:spacing w:after="0" w:line="360" w:lineRule="auto"/>
        <w:ind w:firstLine="720"/>
        <w:contextualSpacing/>
        <w:jc w:val="both"/>
        <w:rPr>
          <w:rFonts w:ascii="Times New Roman" w:hAnsi="Times New Roman" w:cs="Times New Roman"/>
          <w:sz w:val="28"/>
          <w:szCs w:val="28"/>
          <w:lang w:val="ru-RU"/>
        </w:rPr>
      </w:pPr>
    </w:p>
    <w:p w14:paraId="3E53E20F" w14:textId="77777777" w:rsidR="007C01D0" w:rsidRDefault="005A25A2" w:rsidP="005642CD">
      <w:pPr>
        <w:widowControl w:val="0"/>
        <w:spacing w:after="0" w:line="360" w:lineRule="auto"/>
        <w:ind w:firstLine="720"/>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Среди проблем, отмеченных респондентами при использовании ККТ, можно выделить:</w:t>
      </w:r>
    </w:p>
    <w:p w14:paraId="33144127" w14:textId="77777777" w:rsidR="005A25A2" w:rsidRDefault="005A25A2" w:rsidP="005642CD">
      <w:pPr>
        <w:widowControl w:val="0"/>
        <w:spacing w:after="0" w:line="360" w:lineRule="auto"/>
        <w:ind w:firstLine="720"/>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 проблемы со светом и интернетом в малых населенных пунктах;</w:t>
      </w:r>
    </w:p>
    <w:p w14:paraId="2B1437A2" w14:textId="77777777" w:rsidR="005A25A2" w:rsidRDefault="005A25A2" w:rsidP="005642CD">
      <w:pPr>
        <w:widowControl w:val="0"/>
        <w:spacing w:after="0" w:line="360" w:lineRule="auto"/>
        <w:ind w:firstLine="720"/>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 необходимость оплаты за дополнительные функции ККТ;</w:t>
      </w:r>
    </w:p>
    <w:p w14:paraId="41A6F9C0" w14:textId="77777777" w:rsidR="005A25A2" w:rsidRDefault="005A25A2" w:rsidP="005642CD">
      <w:pPr>
        <w:widowControl w:val="0"/>
        <w:spacing w:after="0" w:line="360" w:lineRule="auto"/>
        <w:ind w:firstLine="720"/>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 периодическое самопроизвольное отключение ККТ от компьютера и необходимость перезагружать всю систему;</w:t>
      </w:r>
    </w:p>
    <w:p w14:paraId="3DC8018F" w14:textId="77777777" w:rsidR="005A25A2" w:rsidRDefault="005A25A2" w:rsidP="005642CD">
      <w:pPr>
        <w:widowControl w:val="0"/>
        <w:spacing w:after="0" w:line="360" w:lineRule="auto"/>
        <w:ind w:firstLine="720"/>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 проблемы с программным обеспечением;</w:t>
      </w:r>
    </w:p>
    <w:p w14:paraId="3CF09760" w14:textId="77777777" w:rsidR="005A25A2" w:rsidRDefault="00A72AEE" w:rsidP="005642CD">
      <w:pPr>
        <w:widowControl w:val="0"/>
        <w:spacing w:after="0" w:line="360" w:lineRule="auto"/>
        <w:ind w:firstLine="720"/>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 технические проблемы;</w:t>
      </w:r>
    </w:p>
    <w:p w14:paraId="74EC2233" w14:textId="77777777" w:rsidR="00A72AEE" w:rsidRDefault="00A72AEE" w:rsidP="005642CD">
      <w:pPr>
        <w:widowControl w:val="0"/>
        <w:spacing w:after="0" w:line="360" w:lineRule="auto"/>
        <w:ind w:firstLine="720"/>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 забывчивость продавцов закрывать смену.</w:t>
      </w:r>
    </w:p>
    <w:p w14:paraId="21E9070D" w14:textId="77777777" w:rsidR="007C01D0" w:rsidRDefault="00A72AEE" w:rsidP="005642CD">
      <w:pPr>
        <w:widowControl w:val="0"/>
        <w:spacing w:after="0" w:line="360" w:lineRule="auto"/>
        <w:ind w:firstLine="720"/>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Несмотря на указанные проблемы, большая часть респондентов отметила, что решаются они достаточно быстро</w:t>
      </w:r>
      <w:r w:rsidR="007C3960">
        <w:rPr>
          <w:rFonts w:ascii="Times New Roman" w:hAnsi="Times New Roman" w:cs="Times New Roman"/>
          <w:sz w:val="28"/>
          <w:szCs w:val="28"/>
          <w:lang w:val="ru-RU"/>
        </w:rPr>
        <w:t xml:space="preserve"> или проблем не было вообще.</w:t>
      </w:r>
      <w:r>
        <w:rPr>
          <w:rFonts w:ascii="Times New Roman" w:hAnsi="Times New Roman" w:cs="Times New Roman"/>
          <w:sz w:val="28"/>
          <w:szCs w:val="28"/>
          <w:lang w:val="ru-RU"/>
        </w:rPr>
        <w:t xml:space="preserve"> (Рисунок 30)</w:t>
      </w:r>
    </w:p>
    <w:p w14:paraId="03C02F67" w14:textId="77777777" w:rsidR="00B03997" w:rsidRDefault="00B03997" w:rsidP="005642CD">
      <w:pPr>
        <w:widowControl w:val="0"/>
        <w:spacing w:after="0" w:line="360" w:lineRule="auto"/>
        <w:ind w:firstLine="720"/>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8 человек, или 11% от общего количества респондентов </w:t>
      </w:r>
      <w:r w:rsidR="007C3960">
        <w:rPr>
          <w:rFonts w:ascii="Times New Roman" w:hAnsi="Times New Roman" w:cs="Times New Roman"/>
          <w:sz w:val="28"/>
          <w:szCs w:val="28"/>
          <w:lang w:val="ru-RU"/>
        </w:rPr>
        <w:t xml:space="preserve">отметили, что проблемы решаются очень быстро и эффективно, 11 человек, или 15% - что быстро и эффективно, 9 человек или 13% отметили, что проблемы решались </w:t>
      </w:r>
      <w:r w:rsidR="007C3960">
        <w:rPr>
          <w:rFonts w:ascii="Times New Roman" w:hAnsi="Times New Roman" w:cs="Times New Roman"/>
          <w:sz w:val="28"/>
          <w:szCs w:val="28"/>
          <w:lang w:val="ru-RU"/>
        </w:rPr>
        <w:lastRenderedPageBreak/>
        <w:t xml:space="preserve">со средней скоростью и эффективностью. При этом 43 человека, или 61% от общего количества респондентов указали, что у ни вообще не возникало проблем с ККТ. </w:t>
      </w:r>
    </w:p>
    <w:p w14:paraId="7EE7464D" w14:textId="77777777" w:rsidR="00A72AEE" w:rsidRDefault="00A72AEE" w:rsidP="00A72AEE">
      <w:pPr>
        <w:widowControl w:val="0"/>
        <w:shd w:val="clear" w:color="auto" w:fill="FFFFFF"/>
        <w:spacing w:after="0" w:line="36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noProof/>
          <w:sz w:val="28"/>
          <w:szCs w:val="28"/>
          <w:lang w:val="ru-RU" w:eastAsia="ru-RU"/>
        </w:rPr>
        <w:drawing>
          <wp:inline distT="0" distB="0" distL="0" distR="0" wp14:anchorId="21DA05A4" wp14:editId="44172325">
            <wp:extent cx="6151418" cy="3372592"/>
            <wp:effectExtent l="0" t="0" r="0" b="0"/>
            <wp:docPr id="55" name="Диаграмма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0980E78B" w14:textId="77777777" w:rsidR="00A72AEE" w:rsidRDefault="00A72AEE" w:rsidP="00A72AEE">
      <w:pPr>
        <w:widowControl w:val="0"/>
        <w:shd w:val="clear" w:color="auto" w:fill="FFFFFF"/>
        <w:spacing w:after="0" w:line="360" w:lineRule="auto"/>
        <w:ind w:left="-284" w:right="-234"/>
        <w:jc w:val="center"/>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Рисунок 30 – Распределение </w:t>
      </w:r>
      <w:r>
        <w:rPr>
          <w:rFonts w:ascii="Times New Roman" w:hAnsi="Times New Roman" w:cs="Times New Roman"/>
          <w:sz w:val="28"/>
          <w:szCs w:val="28"/>
          <w:lang w:val="ru-RU"/>
        </w:rPr>
        <w:t>ответов на вопрос «</w:t>
      </w:r>
      <w:r w:rsidRPr="00A72AEE">
        <w:rPr>
          <w:rFonts w:ascii="Times New Roman" w:hAnsi="Times New Roman" w:cs="Times New Roman"/>
          <w:sz w:val="28"/>
          <w:szCs w:val="28"/>
          <w:lang w:val="ru-RU"/>
        </w:rPr>
        <w:t>Насколько быстро и эффективно решаются эти проблемы?</w:t>
      </w:r>
      <w:r>
        <w:rPr>
          <w:rFonts w:ascii="Times New Roman" w:hAnsi="Times New Roman" w:cs="Times New Roman"/>
          <w:sz w:val="28"/>
          <w:szCs w:val="28"/>
          <w:lang w:val="ru-RU"/>
        </w:rPr>
        <w:t>»</w:t>
      </w:r>
    </w:p>
    <w:p w14:paraId="313F84CE" w14:textId="77777777" w:rsidR="007C01D0" w:rsidRDefault="007C01D0" w:rsidP="005642CD">
      <w:pPr>
        <w:widowControl w:val="0"/>
        <w:spacing w:after="0" w:line="360" w:lineRule="auto"/>
        <w:ind w:firstLine="720"/>
        <w:contextualSpacing/>
        <w:jc w:val="both"/>
        <w:rPr>
          <w:rFonts w:ascii="Times New Roman" w:hAnsi="Times New Roman" w:cs="Times New Roman"/>
          <w:sz w:val="28"/>
          <w:szCs w:val="28"/>
          <w:lang w:val="ru-RU"/>
        </w:rPr>
      </w:pPr>
    </w:p>
    <w:p w14:paraId="6CD6AD59" w14:textId="77777777" w:rsidR="007C3960" w:rsidRDefault="007C3960" w:rsidP="005642CD">
      <w:pPr>
        <w:widowControl w:val="0"/>
        <w:spacing w:after="0" w:line="360" w:lineRule="auto"/>
        <w:ind w:firstLine="720"/>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Что касается пожеланий респондентов относительно улучшений или новых функций в ККТ, то основными из них выступили новый дизайн и интерфейс, а также доработка программного обеспечения.</w:t>
      </w:r>
    </w:p>
    <w:p w14:paraId="02C5195C" w14:textId="77777777" w:rsidR="007C3960" w:rsidRDefault="007C3960" w:rsidP="005642CD">
      <w:pPr>
        <w:widowControl w:val="0"/>
        <w:spacing w:after="0" w:line="360" w:lineRule="auto"/>
        <w:ind w:firstLine="720"/>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Распределение ответов на вопрос «</w:t>
      </w:r>
      <w:r w:rsidRPr="007C3960">
        <w:rPr>
          <w:rFonts w:ascii="Times New Roman" w:hAnsi="Times New Roman" w:cs="Times New Roman"/>
          <w:sz w:val="28"/>
          <w:szCs w:val="28"/>
          <w:lang w:val="ru-RU"/>
        </w:rPr>
        <w:t>Насколько вы удовлетворены приобретенной ККТ в целом?</w:t>
      </w:r>
      <w:r>
        <w:rPr>
          <w:rFonts w:ascii="Times New Roman" w:hAnsi="Times New Roman" w:cs="Times New Roman"/>
          <w:sz w:val="28"/>
          <w:szCs w:val="28"/>
          <w:lang w:val="ru-RU"/>
        </w:rPr>
        <w:t>» представлено на рисунке 31.</w:t>
      </w:r>
    </w:p>
    <w:p w14:paraId="5E6A92CC" w14:textId="77777777" w:rsidR="007C3960" w:rsidRDefault="007C3960" w:rsidP="005642CD">
      <w:pPr>
        <w:widowControl w:val="0"/>
        <w:spacing w:after="0" w:line="360" w:lineRule="auto"/>
        <w:ind w:firstLine="720"/>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Как можно увидеть из рисунка 31, 37 человек, или 52% от общего количества респондентов в полной мере удовлетворены приобретенной контрольно-кассовой техникой, 30 человек, или 42% удовлетворены ею. 4 человека, или 5,6% от общего числа </w:t>
      </w:r>
      <w:r w:rsidR="00300DBB">
        <w:rPr>
          <w:rFonts w:ascii="Times New Roman" w:hAnsi="Times New Roman" w:cs="Times New Roman"/>
          <w:sz w:val="28"/>
          <w:szCs w:val="28"/>
          <w:lang w:val="ru-RU"/>
        </w:rPr>
        <w:t xml:space="preserve">респондентов отметили среднюю степень удовлетворенности. Не удовлетворенных собственников или управляющих </w:t>
      </w:r>
      <w:r w:rsidR="00300DBB">
        <w:rPr>
          <w:rFonts w:ascii="Times New Roman" w:hAnsi="Times New Roman" w:cs="Times New Roman"/>
          <w:sz w:val="28"/>
          <w:szCs w:val="28"/>
          <w:lang w:val="ru-RU"/>
        </w:rPr>
        <w:lastRenderedPageBreak/>
        <w:t>субъектом МСП приобретенной ККТ среди респондентов не было.</w:t>
      </w:r>
    </w:p>
    <w:p w14:paraId="398E74AD" w14:textId="77777777" w:rsidR="007C3960" w:rsidRDefault="007C3960" w:rsidP="007C3960">
      <w:pPr>
        <w:widowControl w:val="0"/>
        <w:shd w:val="clear" w:color="auto" w:fill="FFFFFF"/>
        <w:spacing w:after="0" w:line="36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noProof/>
          <w:sz w:val="28"/>
          <w:szCs w:val="28"/>
          <w:lang w:val="ru-RU" w:eastAsia="ru-RU"/>
        </w:rPr>
        <w:drawing>
          <wp:inline distT="0" distB="0" distL="0" distR="0" wp14:anchorId="46AC0F9E" wp14:editId="51DFFDAF">
            <wp:extent cx="6151418" cy="2933205"/>
            <wp:effectExtent l="0" t="0" r="0" b="0"/>
            <wp:docPr id="56" name="Диаграмма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291EF627" w14:textId="77777777" w:rsidR="007C3960" w:rsidRDefault="007C3960" w:rsidP="007C3960">
      <w:pPr>
        <w:widowControl w:val="0"/>
        <w:shd w:val="clear" w:color="auto" w:fill="FFFFFF"/>
        <w:spacing w:after="0" w:line="360" w:lineRule="auto"/>
        <w:ind w:left="-284" w:right="-234"/>
        <w:jc w:val="center"/>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Рисунок 31 – Распределение </w:t>
      </w:r>
      <w:r>
        <w:rPr>
          <w:rFonts w:ascii="Times New Roman" w:hAnsi="Times New Roman" w:cs="Times New Roman"/>
          <w:sz w:val="28"/>
          <w:szCs w:val="28"/>
          <w:lang w:val="ru-RU"/>
        </w:rPr>
        <w:t>ответов на вопрос «</w:t>
      </w:r>
      <w:r w:rsidRPr="007C3960">
        <w:rPr>
          <w:rFonts w:ascii="Times New Roman" w:hAnsi="Times New Roman" w:cs="Times New Roman"/>
          <w:sz w:val="28"/>
          <w:szCs w:val="28"/>
          <w:lang w:val="ru-RU"/>
        </w:rPr>
        <w:t>Насколько вы удовлетворены приобретенной ККТ в целом?</w:t>
      </w:r>
      <w:r>
        <w:rPr>
          <w:rFonts w:ascii="Times New Roman" w:hAnsi="Times New Roman" w:cs="Times New Roman"/>
          <w:sz w:val="28"/>
          <w:szCs w:val="28"/>
          <w:lang w:val="ru-RU"/>
        </w:rPr>
        <w:t>»</w:t>
      </w:r>
    </w:p>
    <w:p w14:paraId="23D5FFD3" w14:textId="77777777" w:rsidR="007C3960" w:rsidRDefault="007C3960" w:rsidP="005642CD">
      <w:pPr>
        <w:widowControl w:val="0"/>
        <w:spacing w:after="0" w:line="360" w:lineRule="auto"/>
        <w:ind w:firstLine="720"/>
        <w:contextualSpacing/>
        <w:jc w:val="both"/>
        <w:rPr>
          <w:rFonts w:ascii="Times New Roman" w:hAnsi="Times New Roman" w:cs="Times New Roman"/>
          <w:sz w:val="28"/>
          <w:szCs w:val="28"/>
          <w:lang w:val="ru-RU"/>
        </w:rPr>
      </w:pPr>
    </w:p>
    <w:p w14:paraId="63C40A55" w14:textId="77777777" w:rsidR="00300DBB" w:rsidRDefault="00300DBB" w:rsidP="00300DBB">
      <w:pPr>
        <w:widowControl w:val="0"/>
        <w:spacing w:after="0" w:line="360" w:lineRule="auto"/>
        <w:ind w:firstLine="720"/>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Распределение ответов на вопрос «</w:t>
      </w:r>
      <w:r w:rsidRPr="00300DBB">
        <w:rPr>
          <w:rFonts w:ascii="Times New Roman" w:hAnsi="Times New Roman" w:cs="Times New Roman"/>
          <w:sz w:val="28"/>
          <w:szCs w:val="28"/>
          <w:lang w:val="ru-RU"/>
        </w:rPr>
        <w:t>Рекомендовали бы вы другим предпринимателям приобрести такую же ККТ?</w:t>
      </w:r>
      <w:r>
        <w:rPr>
          <w:rFonts w:ascii="Times New Roman" w:hAnsi="Times New Roman" w:cs="Times New Roman"/>
          <w:sz w:val="28"/>
          <w:szCs w:val="28"/>
          <w:lang w:val="ru-RU"/>
        </w:rPr>
        <w:t>» представлено на рисунке 32.</w:t>
      </w:r>
    </w:p>
    <w:p w14:paraId="72CD400F" w14:textId="77777777" w:rsidR="00300DBB" w:rsidRDefault="00300DBB" w:rsidP="00300DBB">
      <w:pPr>
        <w:widowControl w:val="0"/>
        <w:shd w:val="clear" w:color="auto" w:fill="FFFFFF"/>
        <w:spacing w:after="0" w:line="36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noProof/>
          <w:sz w:val="28"/>
          <w:szCs w:val="28"/>
          <w:lang w:val="ru-RU" w:eastAsia="ru-RU"/>
        </w:rPr>
        <w:drawing>
          <wp:inline distT="0" distB="0" distL="0" distR="0" wp14:anchorId="191401E3" wp14:editId="2F9916BD">
            <wp:extent cx="6151418" cy="3016332"/>
            <wp:effectExtent l="0" t="0" r="0" b="0"/>
            <wp:docPr id="57" name="Диаграмма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471F6FD7" w14:textId="77777777" w:rsidR="00300DBB" w:rsidRPr="00300DBB" w:rsidRDefault="00300DBB" w:rsidP="00300DBB">
      <w:pPr>
        <w:widowControl w:val="0"/>
        <w:shd w:val="clear" w:color="auto" w:fill="FFFFFF"/>
        <w:spacing w:after="0" w:line="360" w:lineRule="auto"/>
        <w:ind w:left="-284" w:right="-234"/>
        <w:jc w:val="center"/>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Рисунок 32 – Распределение </w:t>
      </w:r>
      <w:r>
        <w:rPr>
          <w:rFonts w:ascii="Times New Roman" w:hAnsi="Times New Roman" w:cs="Times New Roman"/>
          <w:sz w:val="28"/>
          <w:szCs w:val="28"/>
          <w:lang w:val="ru-RU"/>
        </w:rPr>
        <w:t>ответов на вопрос «</w:t>
      </w:r>
      <w:r w:rsidRPr="00300DBB">
        <w:rPr>
          <w:rFonts w:ascii="Times New Roman" w:hAnsi="Times New Roman" w:cs="Times New Roman"/>
          <w:sz w:val="28"/>
          <w:szCs w:val="28"/>
          <w:lang w:val="ru-RU"/>
        </w:rPr>
        <w:t>Рекомендовали бы вы другим предпринимателям приобрести такую же ККТ?</w:t>
      </w:r>
      <w:r>
        <w:rPr>
          <w:rFonts w:ascii="Times New Roman" w:hAnsi="Times New Roman" w:cs="Times New Roman"/>
          <w:sz w:val="28"/>
          <w:szCs w:val="28"/>
          <w:lang w:val="ru-RU"/>
        </w:rPr>
        <w:t>»</w:t>
      </w:r>
    </w:p>
    <w:p w14:paraId="1C1276A1" w14:textId="77777777" w:rsidR="007C01D0" w:rsidRDefault="00300DBB" w:rsidP="005642CD">
      <w:pPr>
        <w:widowControl w:val="0"/>
        <w:spacing w:after="0" w:line="360" w:lineRule="auto"/>
        <w:ind w:firstLine="720"/>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Среди опрошен</w:t>
      </w:r>
      <w:r w:rsidR="00FA0FC8">
        <w:rPr>
          <w:rFonts w:ascii="Times New Roman" w:hAnsi="Times New Roman" w:cs="Times New Roman"/>
          <w:sz w:val="28"/>
          <w:szCs w:val="28"/>
          <w:lang w:val="ru-RU"/>
        </w:rPr>
        <w:t>н</w:t>
      </w:r>
      <w:r>
        <w:rPr>
          <w:rFonts w:ascii="Times New Roman" w:hAnsi="Times New Roman" w:cs="Times New Roman"/>
          <w:sz w:val="28"/>
          <w:szCs w:val="28"/>
          <w:lang w:val="ru-RU"/>
        </w:rPr>
        <w:t>ы</w:t>
      </w:r>
      <w:r w:rsidR="00FA0FC8">
        <w:rPr>
          <w:rFonts w:ascii="Times New Roman" w:hAnsi="Times New Roman" w:cs="Times New Roman"/>
          <w:sz w:val="28"/>
          <w:szCs w:val="28"/>
          <w:lang w:val="ru-RU"/>
        </w:rPr>
        <w:t>х</w:t>
      </w:r>
      <w:r>
        <w:rPr>
          <w:rFonts w:ascii="Times New Roman" w:hAnsi="Times New Roman" w:cs="Times New Roman"/>
          <w:sz w:val="28"/>
          <w:szCs w:val="28"/>
          <w:lang w:val="ru-RU"/>
        </w:rPr>
        <w:t xml:space="preserve"> респондентов 52 человека, или 73,2% рекомендовали бы ее приобретение другим предпринимателям, 17 человек, или 24% тоже, скорее всего, рекомендовали бы ее приобретение. В своей рекомендации не уверены 2 человек, или 3% от общего количества респондентов.</w:t>
      </w:r>
    </w:p>
    <w:p w14:paraId="0B5DCB12" w14:textId="77777777" w:rsidR="00300DBB" w:rsidRDefault="00300DBB" w:rsidP="005642CD">
      <w:pPr>
        <w:widowControl w:val="0"/>
        <w:spacing w:after="0" w:line="360" w:lineRule="auto"/>
        <w:ind w:firstLine="720"/>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При этом все респонденты отметили, что пока не нуждаются в получении дополнительной информации или советах относительно приобретения и использования контрольно-кассовой техники. </w:t>
      </w:r>
    </w:p>
    <w:p w14:paraId="28441714" w14:textId="77777777" w:rsidR="00300DBB" w:rsidRDefault="00300DBB" w:rsidP="005642CD">
      <w:pPr>
        <w:widowControl w:val="0"/>
        <w:spacing w:after="0" w:line="360" w:lineRule="auto"/>
        <w:ind w:firstLine="720"/>
        <w:contextualSpacing/>
        <w:jc w:val="both"/>
        <w:rPr>
          <w:rFonts w:ascii="Times New Roman" w:hAnsi="Times New Roman" w:cs="Times New Roman"/>
          <w:sz w:val="28"/>
          <w:szCs w:val="28"/>
          <w:lang w:val="ru-RU"/>
        </w:rPr>
      </w:pPr>
    </w:p>
    <w:p w14:paraId="5736342E" w14:textId="77777777" w:rsidR="001828D1" w:rsidRPr="000B43EC" w:rsidRDefault="001828D1" w:rsidP="005642CD">
      <w:pPr>
        <w:widowControl w:val="0"/>
        <w:spacing w:after="0" w:line="360" w:lineRule="auto"/>
        <w:ind w:firstLine="720"/>
        <w:contextualSpacing/>
        <w:jc w:val="both"/>
        <w:rPr>
          <w:rFonts w:ascii="Times New Roman" w:hAnsi="Times New Roman" w:cs="Times New Roman"/>
          <w:sz w:val="28"/>
          <w:szCs w:val="28"/>
          <w:lang w:val="ru-RU"/>
        </w:rPr>
      </w:pPr>
    </w:p>
    <w:p w14:paraId="557CA15A" w14:textId="77777777" w:rsidR="00FA0FC8" w:rsidRDefault="00FA0FC8">
      <w:pPr>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val="ru-RU" w:eastAsia="ru-RU"/>
        </w:rPr>
        <w:br w:type="page"/>
      </w:r>
    </w:p>
    <w:p w14:paraId="2946CEF7" w14:textId="77777777" w:rsidR="005409FF" w:rsidRDefault="005409FF" w:rsidP="00FA0FC8">
      <w:pPr>
        <w:pStyle w:val="a4"/>
        <w:widowControl w:val="0"/>
        <w:numPr>
          <w:ilvl w:val="0"/>
          <w:numId w:val="2"/>
        </w:numPr>
        <w:shd w:val="clear" w:color="auto" w:fill="FFFFFF"/>
        <w:spacing w:after="0" w:line="360" w:lineRule="auto"/>
        <w:ind w:left="0" w:firstLine="0"/>
        <w:jc w:val="center"/>
        <w:rPr>
          <w:rFonts w:ascii="Times New Roman" w:eastAsia="Times New Roman" w:hAnsi="Times New Roman" w:cs="Times New Roman"/>
          <w:b/>
          <w:sz w:val="28"/>
          <w:szCs w:val="28"/>
          <w:lang w:val="ru-RU" w:eastAsia="ru-RU"/>
        </w:rPr>
      </w:pPr>
      <w:r w:rsidRPr="000B43EC">
        <w:rPr>
          <w:rFonts w:ascii="Times New Roman" w:eastAsia="Times New Roman" w:hAnsi="Times New Roman" w:cs="Times New Roman"/>
          <w:b/>
          <w:sz w:val="28"/>
          <w:szCs w:val="28"/>
          <w:lang w:val="ru-RU" w:eastAsia="ru-RU"/>
        </w:rPr>
        <w:lastRenderedPageBreak/>
        <w:t>Выводы и рекомендации по итогам социологического исследования</w:t>
      </w:r>
    </w:p>
    <w:p w14:paraId="1C7EA855" w14:textId="77777777" w:rsidR="00297067" w:rsidRPr="000B43EC" w:rsidRDefault="00297067" w:rsidP="005642CD">
      <w:pPr>
        <w:pStyle w:val="a4"/>
        <w:widowControl w:val="0"/>
        <w:shd w:val="clear" w:color="auto" w:fill="FFFFFF"/>
        <w:spacing w:after="0" w:line="360" w:lineRule="auto"/>
        <w:ind w:left="1077"/>
        <w:rPr>
          <w:rFonts w:ascii="Times New Roman" w:eastAsia="Times New Roman" w:hAnsi="Times New Roman" w:cs="Times New Roman"/>
          <w:b/>
          <w:sz w:val="28"/>
          <w:szCs w:val="28"/>
          <w:lang w:val="ru-RU" w:eastAsia="ru-RU"/>
        </w:rPr>
      </w:pPr>
    </w:p>
    <w:p w14:paraId="420C8D1C" w14:textId="77777777" w:rsidR="00652BB0" w:rsidRPr="000B43EC" w:rsidRDefault="005409FF" w:rsidP="005642CD">
      <w:pPr>
        <w:widowControl w:val="0"/>
        <w:shd w:val="clear" w:color="auto" w:fill="FFFFFF"/>
        <w:spacing w:after="0" w:line="360" w:lineRule="auto"/>
        <w:ind w:firstLine="709"/>
        <w:jc w:val="both"/>
        <w:rPr>
          <w:rFonts w:ascii="Times New Roman" w:eastAsia="Times New Roman" w:hAnsi="Times New Roman" w:cs="Times New Roman"/>
          <w:sz w:val="28"/>
          <w:szCs w:val="28"/>
          <w:lang w:val="ru-RU" w:eastAsia="ru-RU"/>
        </w:rPr>
      </w:pPr>
      <w:r w:rsidRPr="000B43EC">
        <w:rPr>
          <w:rFonts w:ascii="Times New Roman" w:eastAsia="Times New Roman" w:hAnsi="Times New Roman" w:cs="Times New Roman"/>
          <w:sz w:val="28"/>
          <w:szCs w:val="28"/>
          <w:lang w:val="ru-RU" w:eastAsia="ru-RU"/>
        </w:rPr>
        <w:t>В опросе приняли участие 150 субъектов малого и среднего предпринимательства города Ставрополь, среди которых преобладают предприятия, ведущие деятельность в организационно-правовой форме индивидуального предпринимателя. Большинство организаций ведут свою деятельность в сфере торговли или предоставления услуг. С</w:t>
      </w:r>
      <w:r w:rsidR="00FA0FC8">
        <w:rPr>
          <w:rFonts w:ascii="Times New Roman" w:eastAsia="Times New Roman" w:hAnsi="Times New Roman" w:cs="Times New Roman"/>
          <w:sz w:val="28"/>
          <w:szCs w:val="28"/>
          <w:lang w:val="ru-RU" w:eastAsia="ru-RU"/>
        </w:rPr>
        <w:t>редний с</w:t>
      </w:r>
      <w:r w:rsidRPr="000B43EC">
        <w:rPr>
          <w:rFonts w:ascii="Times New Roman" w:eastAsia="Times New Roman" w:hAnsi="Times New Roman" w:cs="Times New Roman"/>
          <w:sz w:val="28"/>
          <w:szCs w:val="28"/>
          <w:lang w:val="ru-RU" w:eastAsia="ru-RU"/>
        </w:rPr>
        <w:t>рок осуществления п</w:t>
      </w:r>
      <w:r w:rsidR="00FA0FC8">
        <w:rPr>
          <w:rFonts w:ascii="Times New Roman" w:eastAsia="Times New Roman" w:hAnsi="Times New Roman" w:cs="Times New Roman"/>
          <w:sz w:val="28"/>
          <w:szCs w:val="28"/>
          <w:lang w:val="ru-RU" w:eastAsia="ru-RU"/>
        </w:rPr>
        <w:t xml:space="preserve">редпринимательской деятельности </w:t>
      </w:r>
      <w:r w:rsidRPr="000B43EC">
        <w:rPr>
          <w:rFonts w:ascii="Times New Roman" w:eastAsia="Times New Roman" w:hAnsi="Times New Roman" w:cs="Times New Roman"/>
          <w:sz w:val="28"/>
          <w:szCs w:val="28"/>
          <w:lang w:val="ru-RU" w:eastAsia="ru-RU"/>
        </w:rPr>
        <w:t xml:space="preserve">– </w:t>
      </w:r>
      <w:r w:rsidR="00FA0FC8">
        <w:rPr>
          <w:rFonts w:ascii="Times New Roman" w:eastAsia="Times New Roman" w:hAnsi="Times New Roman" w:cs="Times New Roman"/>
          <w:sz w:val="28"/>
          <w:szCs w:val="28"/>
          <w:lang w:val="ru-RU" w:eastAsia="ru-RU"/>
        </w:rPr>
        <w:t>порядка 6</w:t>
      </w:r>
      <w:r w:rsidRPr="000B43EC">
        <w:rPr>
          <w:rFonts w:ascii="Times New Roman" w:eastAsia="Times New Roman" w:hAnsi="Times New Roman" w:cs="Times New Roman"/>
          <w:sz w:val="28"/>
          <w:szCs w:val="28"/>
          <w:lang w:val="ru-RU" w:eastAsia="ru-RU"/>
        </w:rPr>
        <w:t xml:space="preserve"> лет. </w:t>
      </w:r>
      <w:r w:rsidR="006A0FDE">
        <w:rPr>
          <w:rFonts w:ascii="Times New Roman" w:eastAsia="Times New Roman" w:hAnsi="Times New Roman" w:cs="Times New Roman"/>
          <w:sz w:val="28"/>
          <w:szCs w:val="28"/>
          <w:lang w:val="ru-RU" w:eastAsia="ru-RU"/>
        </w:rPr>
        <w:t>Средняя численность сотрудников субъектов МСП, участвующих в опросе, составила 4,3 человека.</w:t>
      </w:r>
    </w:p>
    <w:p w14:paraId="768E48E7" w14:textId="77777777" w:rsidR="00FA0FC8" w:rsidRDefault="006A0FDE" w:rsidP="005642CD">
      <w:pPr>
        <w:widowControl w:val="0"/>
        <w:shd w:val="clear" w:color="auto" w:fill="FFFFFF"/>
        <w:spacing w:after="0" w:line="360" w:lineRule="auto"/>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В рамках исследования было задано 50 вопросов, 12 из них носили общий характер, 18 вопросов относились к предпринимателям, которые пока не имеют собственной контрольно-кассовой технике, 20 вопросов – к предпринимателям, которые используют в своей деятельности ККТ.</w:t>
      </w:r>
    </w:p>
    <w:p w14:paraId="4B8FCF09" w14:textId="77777777" w:rsidR="006A0FDE" w:rsidRDefault="006A0FDE" w:rsidP="005642CD">
      <w:pPr>
        <w:widowControl w:val="0"/>
        <w:shd w:val="clear" w:color="auto" w:fill="FFFFFF"/>
        <w:spacing w:after="0" w:line="360" w:lineRule="auto"/>
        <w:ind w:firstLine="709"/>
        <w:jc w:val="both"/>
        <w:rPr>
          <w:rFonts w:ascii="Times New Roman" w:eastAsia="Times New Roman" w:hAnsi="Times New Roman" w:cs="Times New Roman"/>
          <w:sz w:val="28"/>
          <w:szCs w:val="28"/>
          <w:lang w:val="ru-RU" w:eastAsia="ru-RU"/>
        </w:rPr>
      </w:pPr>
      <w:proofErr w:type="gramStart"/>
      <w:r>
        <w:rPr>
          <w:rFonts w:ascii="Times New Roman" w:eastAsia="Times New Roman" w:hAnsi="Times New Roman" w:cs="Times New Roman"/>
          <w:sz w:val="28"/>
          <w:szCs w:val="28"/>
          <w:lang w:val="ru-RU" w:eastAsia="ru-RU"/>
        </w:rPr>
        <w:t>Согласно ответов</w:t>
      </w:r>
      <w:proofErr w:type="gramEnd"/>
      <w:r>
        <w:rPr>
          <w:rFonts w:ascii="Times New Roman" w:eastAsia="Times New Roman" w:hAnsi="Times New Roman" w:cs="Times New Roman"/>
          <w:sz w:val="28"/>
          <w:szCs w:val="28"/>
          <w:lang w:val="ru-RU" w:eastAsia="ru-RU"/>
        </w:rPr>
        <w:t xml:space="preserve"> на первый блок вопросов, среди всех респондентов 79 человек не используют в своей деятельности, и 71 человек – используют в настоящее время.</w:t>
      </w:r>
    </w:p>
    <w:p w14:paraId="670675B1" w14:textId="77777777" w:rsidR="006A0FDE" w:rsidRDefault="006A0FDE" w:rsidP="005642CD">
      <w:pPr>
        <w:widowControl w:val="0"/>
        <w:shd w:val="clear" w:color="auto" w:fill="FFFFFF"/>
        <w:spacing w:after="0" w:line="360" w:lineRule="auto"/>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Что касается ответов на вопросы анкеты среди тех предпринимателей и руководителей субъектов МСП, то были получены следующие результаты:</w:t>
      </w:r>
    </w:p>
    <w:p w14:paraId="7DDDF6F1" w14:textId="77777777" w:rsidR="006A0FDE" w:rsidRDefault="006A0FDE" w:rsidP="005642CD">
      <w:pPr>
        <w:widowControl w:val="0"/>
        <w:shd w:val="clear" w:color="auto" w:fill="FFFFFF"/>
        <w:spacing w:after="0" w:line="360" w:lineRule="auto"/>
        <w:ind w:firstLine="709"/>
        <w:jc w:val="both"/>
        <w:rPr>
          <w:rFonts w:ascii="Times New Roman" w:hAnsi="Times New Roman" w:cs="Times New Roman"/>
          <w:sz w:val="28"/>
          <w:szCs w:val="28"/>
          <w:lang w:val="ru-RU"/>
        </w:rPr>
      </w:pPr>
      <w:r>
        <w:rPr>
          <w:rFonts w:ascii="Times New Roman" w:eastAsia="Times New Roman" w:hAnsi="Times New Roman" w:cs="Times New Roman"/>
          <w:sz w:val="28"/>
          <w:szCs w:val="28"/>
          <w:lang w:val="ru-RU" w:eastAsia="ru-RU"/>
        </w:rPr>
        <w:t xml:space="preserve">– </w:t>
      </w:r>
      <w:r>
        <w:rPr>
          <w:rFonts w:ascii="Times New Roman" w:hAnsi="Times New Roman" w:cs="Times New Roman"/>
          <w:sz w:val="28"/>
          <w:szCs w:val="28"/>
          <w:lang w:val="ru-RU"/>
        </w:rPr>
        <w:t xml:space="preserve">52 человека, или 65,8% ответили, что </w:t>
      </w:r>
      <w:r w:rsidRPr="00842197">
        <w:rPr>
          <w:rFonts w:ascii="Times New Roman" w:hAnsi="Times New Roman" w:cs="Times New Roman"/>
          <w:sz w:val="28"/>
          <w:szCs w:val="28"/>
          <w:lang w:val="ru-RU"/>
        </w:rPr>
        <w:t>приобретение ККТ</w:t>
      </w:r>
      <w:r>
        <w:rPr>
          <w:rFonts w:ascii="Times New Roman" w:hAnsi="Times New Roman" w:cs="Times New Roman"/>
          <w:sz w:val="28"/>
          <w:szCs w:val="28"/>
          <w:lang w:val="ru-RU"/>
        </w:rPr>
        <w:t xml:space="preserve"> не может помочь их бизнесу, а 27 человек отметили положительную роль ККТ. Среди положительных ответов чаще всего звучали следующие: «Да, поможет вести учет», «Да, она выступит как возможность добавить способ оплаты», «Да, поможет вести учет и грамотно управлять финансами». При этом на отрицательное воздействие ККТ на бизнес не указал ни один из респондентов;</w:t>
      </w:r>
    </w:p>
    <w:p w14:paraId="47576E1E" w14:textId="77777777" w:rsidR="006A0FDE" w:rsidRDefault="006A0FDE" w:rsidP="005642CD">
      <w:pPr>
        <w:widowControl w:val="0"/>
        <w:shd w:val="clear" w:color="auto" w:fill="FFFFFF"/>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на вопрос «</w:t>
      </w:r>
      <w:r w:rsidRPr="00842197">
        <w:rPr>
          <w:rFonts w:ascii="Times New Roman" w:hAnsi="Times New Roman" w:cs="Times New Roman"/>
          <w:sz w:val="28"/>
          <w:szCs w:val="28"/>
          <w:lang w:val="ru-RU"/>
        </w:rPr>
        <w:t>Какие проблемы вы надеетесь решить с помощью ККТ?</w:t>
      </w:r>
      <w:r>
        <w:rPr>
          <w:rFonts w:ascii="Times New Roman" w:hAnsi="Times New Roman" w:cs="Times New Roman"/>
          <w:sz w:val="28"/>
          <w:szCs w:val="28"/>
          <w:lang w:val="ru-RU"/>
        </w:rPr>
        <w:t xml:space="preserve">» </w:t>
      </w:r>
      <w:r>
        <w:rPr>
          <w:rFonts w:ascii="Times New Roman" w:hAnsi="Times New Roman" w:cs="Times New Roman"/>
          <w:sz w:val="28"/>
          <w:szCs w:val="28"/>
          <w:lang w:val="ru-RU"/>
        </w:rPr>
        <w:lastRenderedPageBreak/>
        <w:t>из 79 респондентов 62 человека, или 78,5% ответили, что никаких вопросов в их бизнесе ККТ решить не может. Однако были ответы, определяющие, что ККТ поможет решить проблему ведения отчетности и использования разных способов оплаты, учета товаров и финансов, формирования отчетности;</w:t>
      </w:r>
    </w:p>
    <w:p w14:paraId="00284467" w14:textId="77777777" w:rsidR="006A0FDE" w:rsidRDefault="006A0FDE" w:rsidP="005642CD">
      <w:pPr>
        <w:widowControl w:val="0"/>
        <w:shd w:val="clear" w:color="auto" w:fill="FFFFFF"/>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большая часть респондентов – 44 человека, или 56%, отмечают, что использование ККТ позволит повысить скорость обслуживания клиентов, 40 человек, или 51% от общего количества респондентов уверены, что ККТ поможет улучшить качество обслуживания клиентов, 44 человека, или 56% считают, что ККТ позволит улучшить учет продаж и остатков товара;</w:t>
      </w:r>
    </w:p>
    <w:p w14:paraId="23D4CC2E" w14:textId="77777777" w:rsidR="006A0FDE" w:rsidRDefault="006A0FDE" w:rsidP="005642CD">
      <w:pPr>
        <w:widowControl w:val="0"/>
        <w:shd w:val="clear" w:color="auto" w:fill="FFFFFF"/>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важным для себя </w:t>
      </w:r>
      <w:r w:rsidRPr="003505FC">
        <w:rPr>
          <w:rFonts w:ascii="Times New Roman" w:hAnsi="Times New Roman" w:cs="Times New Roman"/>
          <w:sz w:val="28"/>
          <w:szCs w:val="28"/>
          <w:lang w:val="ru-RU"/>
        </w:rPr>
        <w:t>возможность ведения автоматизированной отчетности с</w:t>
      </w:r>
      <w:r>
        <w:rPr>
          <w:rFonts w:ascii="Times New Roman" w:hAnsi="Times New Roman" w:cs="Times New Roman"/>
          <w:sz w:val="28"/>
          <w:szCs w:val="28"/>
          <w:lang w:val="ru-RU"/>
        </w:rPr>
        <w:t xml:space="preserve"> </w:t>
      </w:r>
      <w:r w:rsidRPr="003505FC">
        <w:rPr>
          <w:rFonts w:ascii="Times New Roman" w:hAnsi="Times New Roman" w:cs="Times New Roman"/>
          <w:sz w:val="28"/>
          <w:szCs w:val="28"/>
          <w:lang w:val="ru-RU"/>
        </w:rPr>
        <w:t>помощью ККТ</w:t>
      </w:r>
      <w:r>
        <w:rPr>
          <w:rFonts w:ascii="Times New Roman" w:hAnsi="Times New Roman" w:cs="Times New Roman"/>
          <w:sz w:val="28"/>
          <w:szCs w:val="28"/>
          <w:lang w:val="ru-RU"/>
        </w:rPr>
        <w:t xml:space="preserve"> считают 44 человека, или 53% от общего количества опрошенных;</w:t>
      </w:r>
    </w:p>
    <w:p w14:paraId="35A9D35C" w14:textId="77777777" w:rsidR="006A0FDE" w:rsidRDefault="00A311F5" w:rsidP="005642CD">
      <w:pPr>
        <w:widowControl w:val="0"/>
        <w:shd w:val="clear" w:color="auto" w:fill="FFFFFF"/>
        <w:spacing w:after="0" w:line="360" w:lineRule="auto"/>
        <w:ind w:firstLine="709"/>
        <w:jc w:val="both"/>
        <w:rPr>
          <w:rFonts w:ascii="Times New Roman" w:hAnsi="Times New Roman" w:cs="Times New Roman"/>
          <w:sz w:val="28"/>
          <w:szCs w:val="28"/>
          <w:lang w:val="ru-RU"/>
        </w:rPr>
      </w:pPr>
      <w:r>
        <w:rPr>
          <w:rFonts w:ascii="Times New Roman" w:eastAsia="Times New Roman" w:hAnsi="Times New Roman" w:cs="Times New Roman"/>
          <w:sz w:val="28"/>
          <w:szCs w:val="28"/>
          <w:lang w:val="ru-RU" w:eastAsia="ru-RU"/>
        </w:rPr>
        <w:t xml:space="preserve">– </w:t>
      </w:r>
      <w:r>
        <w:rPr>
          <w:rFonts w:ascii="Times New Roman" w:hAnsi="Times New Roman" w:cs="Times New Roman"/>
          <w:sz w:val="28"/>
          <w:szCs w:val="28"/>
          <w:lang w:val="ru-RU"/>
        </w:rPr>
        <w:t xml:space="preserve">26 человек, или 33% от общего количества респондентов считают, что </w:t>
      </w:r>
      <w:r w:rsidRPr="00F20EA6">
        <w:rPr>
          <w:rFonts w:ascii="Times New Roman" w:hAnsi="Times New Roman" w:cs="Times New Roman"/>
          <w:sz w:val="28"/>
          <w:szCs w:val="28"/>
          <w:lang w:val="ru-RU"/>
        </w:rPr>
        <w:t>использование ККТ поможет сократить расходы на</w:t>
      </w:r>
      <w:r>
        <w:rPr>
          <w:rFonts w:ascii="Times New Roman" w:hAnsi="Times New Roman" w:cs="Times New Roman"/>
          <w:sz w:val="28"/>
          <w:szCs w:val="28"/>
          <w:lang w:val="ru-RU"/>
        </w:rPr>
        <w:t xml:space="preserve"> </w:t>
      </w:r>
      <w:r w:rsidRPr="00F20EA6">
        <w:rPr>
          <w:rFonts w:ascii="Times New Roman" w:hAnsi="Times New Roman" w:cs="Times New Roman"/>
          <w:sz w:val="28"/>
          <w:szCs w:val="28"/>
          <w:lang w:val="ru-RU"/>
        </w:rPr>
        <w:t>бухгалтерию и аудит</w:t>
      </w:r>
      <w:r>
        <w:rPr>
          <w:rFonts w:ascii="Times New Roman" w:hAnsi="Times New Roman" w:cs="Times New Roman"/>
          <w:sz w:val="28"/>
          <w:szCs w:val="28"/>
          <w:lang w:val="ru-RU"/>
        </w:rPr>
        <w:t>;</w:t>
      </w:r>
    </w:p>
    <w:p w14:paraId="4F1E3FB2" w14:textId="77777777" w:rsidR="00A311F5" w:rsidRDefault="00A311F5" w:rsidP="005642CD">
      <w:pPr>
        <w:widowControl w:val="0"/>
        <w:shd w:val="clear" w:color="auto" w:fill="FFFFFF"/>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при этом только 19 человек, или 24,1% от общего количества респондентов считают, что использование ККТ поможет увеличить </w:t>
      </w:r>
      <w:r w:rsidRPr="00F20EA6">
        <w:rPr>
          <w:rFonts w:ascii="Times New Roman" w:hAnsi="Times New Roman" w:cs="Times New Roman"/>
          <w:sz w:val="28"/>
          <w:szCs w:val="28"/>
          <w:lang w:val="ru-RU"/>
        </w:rPr>
        <w:t xml:space="preserve">доходы </w:t>
      </w:r>
      <w:r>
        <w:rPr>
          <w:rFonts w:ascii="Times New Roman" w:hAnsi="Times New Roman" w:cs="Times New Roman"/>
          <w:sz w:val="28"/>
          <w:szCs w:val="28"/>
          <w:lang w:val="ru-RU"/>
        </w:rPr>
        <w:t xml:space="preserve">их </w:t>
      </w:r>
      <w:r w:rsidRPr="00F20EA6">
        <w:rPr>
          <w:rFonts w:ascii="Times New Roman" w:hAnsi="Times New Roman" w:cs="Times New Roman"/>
          <w:sz w:val="28"/>
          <w:szCs w:val="28"/>
          <w:lang w:val="ru-RU"/>
        </w:rPr>
        <w:t>бизнеса</w:t>
      </w:r>
      <w:r>
        <w:rPr>
          <w:rFonts w:ascii="Times New Roman" w:hAnsi="Times New Roman" w:cs="Times New Roman"/>
          <w:sz w:val="28"/>
          <w:szCs w:val="28"/>
          <w:lang w:val="ru-RU"/>
        </w:rPr>
        <w:t>, 46 человек или 58% не уверены в этом, а 14 человек, или 18% считают, что ККТ на доходы бизнеса не повлияет;</w:t>
      </w:r>
    </w:p>
    <w:p w14:paraId="567E703F" w14:textId="77777777" w:rsidR="00A311F5" w:rsidRDefault="00A311F5" w:rsidP="005642CD">
      <w:pPr>
        <w:widowControl w:val="0"/>
        <w:shd w:val="clear" w:color="auto" w:fill="FFFFFF"/>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C30B1B">
        <w:rPr>
          <w:rFonts w:ascii="Times New Roman" w:hAnsi="Times New Roman" w:cs="Times New Roman"/>
          <w:sz w:val="28"/>
          <w:szCs w:val="28"/>
          <w:lang w:val="ru-RU"/>
        </w:rPr>
        <w:t>в ответ на вопрос «</w:t>
      </w:r>
      <w:r w:rsidR="00C30B1B" w:rsidRPr="008B500F">
        <w:rPr>
          <w:rFonts w:ascii="Times New Roman" w:hAnsi="Times New Roman" w:cs="Times New Roman"/>
          <w:sz w:val="28"/>
          <w:szCs w:val="28"/>
          <w:lang w:val="ru-RU"/>
        </w:rPr>
        <w:t>Согласны ли вы, что ККТ поможет улучшить контроль над денежными средствами</w:t>
      </w:r>
      <w:r w:rsidR="00C30B1B">
        <w:rPr>
          <w:rFonts w:ascii="Times New Roman" w:hAnsi="Times New Roman" w:cs="Times New Roman"/>
          <w:sz w:val="28"/>
          <w:szCs w:val="28"/>
          <w:lang w:val="ru-RU"/>
        </w:rPr>
        <w:t xml:space="preserve"> </w:t>
      </w:r>
      <w:r w:rsidR="00C30B1B" w:rsidRPr="008B500F">
        <w:rPr>
          <w:rFonts w:ascii="Times New Roman" w:hAnsi="Times New Roman" w:cs="Times New Roman"/>
          <w:sz w:val="28"/>
          <w:szCs w:val="28"/>
          <w:lang w:val="ru-RU"/>
        </w:rPr>
        <w:t>и товарными запасами?</w:t>
      </w:r>
      <w:r w:rsidR="00C30B1B">
        <w:rPr>
          <w:rFonts w:ascii="Times New Roman" w:hAnsi="Times New Roman" w:cs="Times New Roman"/>
          <w:sz w:val="28"/>
          <w:szCs w:val="28"/>
          <w:lang w:val="ru-RU"/>
        </w:rPr>
        <w:t xml:space="preserve">», 49 человек, или 62% среди опрошенных отметили, что </w:t>
      </w:r>
      <w:r w:rsidR="00C30B1B" w:rsidRPr="008B500F">
        <w:rPr>
          <w:rFonts w:ascii="Times New Roman" w:hAnsi="Times New Roman" w:cs="Times New Roman"/>
          <w:sz w:val="28"/>
          <w:szCs w:val="28"/>
          <w:lang w:val="ru-RU"/>
        </w:rPr>
        <w:t>ККТ поможет улучшить контроль над денежными средствами</w:t>
      </w:r>
      <w:r w:rsidR="00C30B1B">
        <w:rPr>
          <w:rFonts w:ascii="Times New Roman" w:hAnsi="Times New Roman" w:cs="Times New Roman"/>
          <w:sz w:val="28"/>
          <w:szCs w:val="28"/>
          <w:lang w:val="ru-RU"/>
        </w:rPr>
        <w:t xml:space="preserve"> </w:t>
      </w:r>
      <w:r w:rsidR="00C30B1B" w:rsidRPr="008B500F">
        <w:rPr>
          <w:rFonts w:ascii="Times New Roman" w:hAnsi="Times New Roman" w:cs="Times New Roman"/>
          <w:sz w:val="28"/>
          <w:szCs w:val="28"/>
          <w:lang w:val="ru-RU"/>
        </w:rPr>
        <w:t>и товарными запасами</w:t>
      </w:r>
      <w:r w:rsidR="00C30B1B">
        <w:rPr>
          <w:rFonts w:ascii="Times New Roman" w:hAnsi="Times New Roman" w:cs="Times New Roman"/>
          <w:sz w:val="28"/>
          <w:szCs w:val="28"/>
          <w:lang w:val="ru-RU"/>
        </w:rPr>
        <w:t>;</w:t>
      </w:r>
    </w:p>
    <w:p w14:paraId="4BA4FFE5" w14:textId="77777777" w:rsidR="00C30B1B" w:rsidRDefault="00C30B1B" w:rsidP="005642CD">
      <w:pPr>
        <w:widowControl w:val="0"/>
        <w:shd w:val="clear" w:color="auto" w:fill="FFFFFF"/>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распределение ответов на вопрос «</w:t>
      </w:r>
      <w:r w:rsidRPr="00F173A7">
        <w:rPr>
          <w:rFonts w:ascii="Times New Roman" w:hAnsi="Times New Roman" w:cs="Times New Roman"/>
          <w:sz w:val="28"/>
          <w:szCs w:val="28"/>
          <w:lang w:val="ru-RU"/>
        </w:rPr>
        <w:t>Повысит ли безопасность использование ККТ в ваших финансовых операциях?</w:t>
      </w:r>
      <w:r>
        <w:rPr>
          <w:rFonts w:ascii="Times New Roman" w:hAnsi="Times New Roman" w:cs="Times New Roman"/>
          <w:sz w:val="28"/>
          <w:szCs w:val="28"/>
          <w:lang w:val="ru-RU"/>
        </w:rPr>
        <w:t>» представим в виде рисунка 18. Как можно увидеть из рисунка, 47 человек, или 60% от общей численности респондентов считают, что использование ККТ повысит безопасность финансовых операций;</w:t>
      </w:r>
    </w:p>
    <w:p w14:paraId="13F9DA52" w14:textId="77777777" w:rsidR="00C30B1B" w:rsidRDefault="00C30B1B" w:rsidP="005642CD">
      <w:pPr>
        <w:widowControl w:val="0"/>
        <w:shd w:val="clear" w:color="auto" w:fill="FFFFFF"/>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по мнению 33 человек, или 42% респондентов, интерфейс и </w:t>
      </w:r>
      <w:r>
        <w:rPr>
          <w:rFonts w:ascii="Times New Roman" w:hAnsi="Times New Roman" w:cs="Times New Roman"/>
          <w:sz w:val="28"/>
          <w:szCs w:val="28"/>
          <w:lang w:val="ru-RU"/>
        </w:rPr>
        <w:lastRenderedPageBreak/>
        <w:t>функционал ККТ будут удобны для использования;</w:t>
      </w:r>
    </w:p>
    <w:p w14:paraId="7339455E" w14:textId="77777777" w:rsidR="00C30B1B" w:rsidRDefault="00C30B1B" w:rsidP="005642CD">
      <w:pPr>
        <w:widowControl w:val="0"/>
        <w:shd w:val="clear" w:color="auto" w:fill="FFFFFF"/>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001C41">
        <w:rPr>
          <w:rFonts w:ascii="Times New Roman" w:hAnsi="Times New Roman" w:cs="Times New Roman"/>
          <w:sz w:val="28"/>
          <w:szCs w:val="28"/>
          <w:lang w:val="ru-RU"/>
        </w:rPr>
        <w:t>самыми популярными функциями ККТ для предпринимателей, которые пока не используют эту технику, являются «Поддержка различных форм оплаты», его выбрали 55 человек или почти 70%, «Печать чеков», его выбрали 45 человек, или 57%;</w:t>
      </w:r>
    </w:p>
    <w:p w14:paraId="77270F39" w14:textId="77777777" w:rsidR="00001C41" w:rsidRDefault="00001C41" w:rsidP="005642CD">
      <w:pPr>
        <w:widowControl w:val="0"/>
        <w:shd w:val="clear" w:color="auto" w:fill="FFFFFF"/>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важность доступности технической поддержки для ККТ отметили 55 человек, или 70% от общего количества респондентов;</w:t>
      </w:r>
    </w:p>
    <w:p w14:paraId="307FE316" w14:textId="77777777" w:rsidR="00001C41" w:rsidRDefault="00001C41" w:rsidP="00001C41">
      <w:pPr>
        <w:widowControl w:val="0"/>
        <w:spacing w:after="0" w:line="360" w:lineRule="auto"/>
        <w:ind w:firstLine="720"/>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40 человек, или 51% от общего количества респондентов уверены, что своевременные </w:t>
      </w:r>
      <w:r w:rsidRPr="001E68DF">
        <w:rPr>
          <w:rFonts w:ascii="Times New Roman" w:hAnsi="Times New Roman" w:cs="Times New Roman"/>
          <w:sz w:val="28"/>
          <w:szCs w:val="28"/>
          <w:lang w:val="ru-RU"/>
        </w:rPr>
        <w:t>обслуживание и техническая поддержка ККТ будут эффективными</w:t>
      </w:r>
      <w:r>
        <w:rPr>
          <w:rFonts w:ascii="Times New Roman" w:hAnsi="Times New Roman" w:cs="Times New Roman"/>
          <w:sz w:val="28"/>
          <w:szCs w:val="28"/>
          <w:lang w:val="ru-RU"/>
        </w:rPr>
        <w:t xml:space="preserve"> и своевременными, 32 человека, или 40% респондентов не уверены в этом, а 7 человек ответили, что не верят в эффективность обслуживания и технической поддержки ККТ. При этом никаких дополнительных возможностей или улучшений в ККТ для ведения бизнеса респонденты не отметили;</w:t>
      </w:r>
    </w:p>
    <w:p w14:paraId="353793B1" w14:textId="77777777" w:rsidR="00001C41" w:rsidRDefault="00001C41" w:rsidP="00001C41">
      <w:pPr>
        <w:widowControl w:val="0"/>
        <w:spacing w:after="0" w:line="360" w:lineRule="auto"/>
        <w:ind w:firstLine="720"/>
        <w:contextualSpacing/>
        <w:jc w:val="both"/>
        <w:rPr>
          <w:rFonts w:ascii="Times New Roman" w:eastAsia="Times New Roman" w:hAnsi="Times New Roman" w:cs="Times New Roman"/>
          <w:sz w:val="28"/>
          <w:szCs w:val="28"/>
          <w:lang w:val="ru-RU" w:eastAsia="ru-RU"/>
        </w:rPr>
      </w:pPr>
      <w:r>
        <w:rPr>
          <w:rFonts w:ascii="Times New Roman" w:hAnsi="Times New Roman" w:cs="Times New Roman"/>
          <w:sz w:val="28"/>
          <w:szCs w:val="28"/>
          <w:lang w:val="ru-RU"/>
        </w:rPr>
        <w:t>– в ответ на вопрос «</w:t>
      </w:r>
      <w:r w:rsidRPr="001E68DF">
        <w:rPr>
          <w:rFonts w:ascii="Times New Roman" w:hAnsi="Times New Roman" w:cs="Times New Roman"/>
          <w:sz w:val="28"/>
          <w:szCs w:val="28"/>
          <w:lang w:val="ru-RU"/>
        </w:rPr>
        <w:t>Какие у вас есть опасения или сомнения относительно использования ККТ?</w:t>
      </w:r>
      <w:r>
        <w:rPr>
          <w:rFonts w:ascii="Times New Roman" w:hAnsi="Times New Roman" w:cs="Times New Roman"/>
          <w:sz w:val="28"/>
          <w:szCs w:val="28"/>
          <w:lang w:val="ru-RU"/>
        </w:rPr>
        <w:t>» 76 человек, или 96,2% ответили, что никаких опасений не испытывают. Одиночными ответами о сомнениях или опасениях были «Боюсь, что выйдет очень дорого приобретение ККТ», «Боюсь, что не смогу разобраться».</w:t>
      </w:r>
    </w:p>
    <w:p w14:paraId="3029B8D4" w14:textId="77777777" w:rsidR="006A0FDE" w:rsidRDefault="00001C41" w:rsidP="005642CD">
      <w:pPr>
        <w:widowControl w:val="0"/>
        <w:shd w:val="clear" w:color="auto" w:fill="FFFFFF"/>
        <w:spacing w:after="0" w:line="360" w:lineRule="auto"/>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Что касается предпринимателей, уже использующих в своей деятельности контрольно-кассовую технику, то им были заданы вопросы об удобстве ее использования. В итоге ответы распределились следующим образом:</w:t>
      </w:r>
    </w:p>
    <w:p w14:paraId="4BA47A73" w14:textId="77777777" w:rsidR="008859FB" w:rsidRDefault="008859FB" w:rsidP="005642CD">
      <w:pPr>
        <w:widowControl w:val="0"/>
        <w:shd w:val="clear" w:color="auto" w:fill="FFFFFF"/>
        <w:spacing w:after="0" w:line="360" w:lineRule="auto"/>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w:t>
      </w:r>
      <w:r>
        <w:rPr>
          <w:rFonts w:ascii="Times New Roman" w:hAnsi="Times New Roman" w:cs="Times New Roman"/>
          <w:sz w:val="28"/>
          <w:szCs w:val="28"/>
          <w:lang w:val="ru-RU"/>
        </w:rPr>
        <w:t>среди респондентов, использующих ККТ, большая часть, 46 человек, или 64,8%, используют упрощенную систему налогообложения, 22 человека, или 31% - общую систему налогообложения;</w:t>
      </w:r>
    </w:p>
    <w:p w14:paraId="7FFA7B05" w14:textId="77777777" w:rsidR="00001C41" w:rsidRDefault="00001C41" w:rsidP="005642CD">
      <w:pPr>
        <w:widowControl w:val="0"/>
        <w:shd w:val="clear" w:color="auto" w:fill="FFFFFF"/>
        <w:spacing w:after="0" w:line="360" w:lineRule="auto"/>
        <w:ind w:firstLine="709"/>
        <w:jc w:val="both"/>
        <w:rPr>
          <w:rFonts w:ascii="Times New Roman" w:hAnsi="Times New Roman" w:cs="Times New Roman"/>
          <w:sz w:val="28"/>
          <w:szCs w:val="28"/>
          <w:lang w:val="ru-RU"/>
        </w:rPr>
      </w:pPr>
      <w:r>
        <w:rPr>
          <w:rFonts w:ascii="Times New Roman" w:eastAsia="Times New Roman" w:hAnsi="Times New Roman" w:cs="Times New Roman"/>
          <w:sz w:val="28"/>
          <w:szCs w:val="28"/>
          <w:lang w:val="ru-RU" w:eastAsia="ru-RU"/>
        </w:rPr>
        <w:t xml:space="preserve">– </w:t>
      </w:r>
      <w:r w:rsidR="008859FB">
        <w:rPr>
          <w:rFonts w:ascii="Times New Roman" w:hAnsi="Times New Roman" w:cs="Times New Roman"/>
          <w:sz w:val="28"/>
          <w:szCs w:val="28"/>
          <w:lang w:val="ru-RU"/>
        </w:rPr>
        <w:t>самыми популярными моделями ККТ респонденты назвали «</w:t>
      </w:r>
      <w:proofErr w:type="spellStart"/>
      <w:r w:rsidR="008859FB">
        <w:rPr>
          <w:rFonts w:ascii="Times New Roman" w:hAnsi="Times New Roman" w:cs="Times New Roman"/>
          <w:sz w:val="28"/>
          <w:szCs w:val="28"/>
          <w:lang w:val="ru-RU"/>
        </w:rPr>
        <w:t>Атол</w:t>
      </w:r>
      <w:proofErr w:type="spellEnd"/>
      <w:r w:rsidR="008859FB">
        <w:rPr>
          <w:rFonts w:ascii="Times New Roman" w:hAnsi="Times New Roman" w:cs="Times New Roman"/>
          <w:sz w:val="28"/>
          <w:szCs w:val="28"/>
          <w:lang w:val="ru-RU"/>
        </w:rPr>
        <w:t>», «Меркурий», «</w:t>
      </w:r>
      <w:r w:rsidR="008859FB">
        <w:rPr>
          <w:rFonts w:ascii="Times New Roman" w:hAnsi="Times New Roman" w:cs="Times New Roman"/>
          <w:sz w:val="28"/>
          <w:szCs w:val="28"/>
        </w:rPr>
        <w:t>Viki</w:t>
      </w:r>
      <w:r w:rsidR="008859FB" w:rsidRPr="00A42F2B">
        <w:rPr>
          <w:rFonts w:ascii="Times New Roman" w:hAnsi="Times New Roman" w:cs="Times New Roman"/>
          <w:sz w:val="28"/>
          <w:szCs w:val="28"/>
          <w:lang w:val="ru-RU"/>
        </w:rPr>
        <w:t xml:space="preserve"> </w:t>
      </w:r>
      <w:r w:rsidR="008859FB">
        <w:rPr>
          <w:rFonts w:ascii="Times New Roman" w:hAnsi="Times New Roman" w:cs="Times New Roman"/>
          <w:sz w:val="28"/>
          <w:szCs w:val="28"/>
        </w:rPr>
        <w:t>Classic</w:t>
      </w:r>
      <w:r w:rsidR="008859FB">
        <w:rPr>
          <w:rFonts w:ascii="Times New Roman" w:hAnsi="Times New Roman" w:cs="Times New Roman"/>
          <w:sz w:val="28"/>
          <w:szCs w:val="28"/>
          <w:lang w:val="ru-RU"/>
        </w:rPr>
        <w:t>» или</w:t>
      </w:r>
      <w:r w:rsidR="008859FB" w:rsidRPr="00A42F2B">
        <w:rPr>
          <w:rFonts w:ascii="Times New Roman" w:hAnsi="Times New Roman" w:cs="Times New Roman"/>
          <w:sz w:val="28"/>
          <w:szCs w:val="28"/>
          <w:lang w:val="ru-RU"/>
        </w:rPr>
        <w:t xml:space="preserve"> </w:t>
      </w:r>
      <w:r w:rsidR="008859FB">
        <w:rPr>
          <w:rFonts w:ascii="Times New Roman" w:hAnsi="Times New Roman" w:cs="Times New Roman"/>
          <w:sz w:val="28"/>
          <w:szCs w:val="28"/>
          <w:lang w:val="ru-RU"/>
        </w:rPr>
        <w:t>«</w:t>
      </w:r>
      <w:r w:rsidR="008859FB">
        <w:rPr>
          <w:rFonts w:ascii="Times New Roman" w:hAnsi="Times New Roman" w:cs="Times New Roman"/>
          <w:sz w:val="28"/>
          <w:szCs w:val="28"/>
        </w:rPr>
        <w:t>Viki</w:t>
      </w:r>
      <w:r w:rsidR="008859FB" w:rsidRPr="00A42F2B">
        <w:rPr>
          <w:rFonts w:ascii="Times New Roman" w:hAnsi="Times New Roman" w:cs="Times New Roman"/>
          <w:sz w:val="28"/>
          <w:szCs w:val="28"/>
          <w:lang w:val="ru-RU"/>
        </w:rPr>
        <w:t xml:space="preserve"> </w:t>
      </w:r>
      <w:r w:rsidR="008859FB">
        <w:rPr>
          <w:rFonts w:ascii="Times New Roman" w:hAnsi="Times New Roman" w:cs="Times New Roman"/>
          <w:sz w:val="28"/>
          <w:szCs w:val="28"/>
        </w:rPr>
        <w:t>Print</w:t>
      </w:r>
      <w:r w:rsidR="008859FB">
        <w:rPr>
          <w:rFonts w:ascii="Times New Roman" w:hAnsi="Times New Roman" w:cs="Times New Roman"/>
          <w:sz w:val="28"/>
          <w:szCs w:val="28"/>
          <w:lang w:val="ru-RU"/>
        </w:rPr>
        <w:t>», «</w:t>
      </w:r>
      <w:proofErr w:type="spellStart"/>
      <w:r w:rsidR="008859FB">
        <w:rPr>
          <w:rFonts w:ascii="Times New Roman" w:hAnsi="Times New Roman" w:cs="Times New Roman"/>
          <w:sz w:val="28"/>
          <w:szCs w:val="28"/>
          <w:lang w:val="ru-RU"/>
        </w:rPr>
        <w:t>Эвотор</w:t>
      </w:r>
      <w:proofErr w:type="spellEnd"/>
      <w:r w:rsidR="008859FB">
        <w:rPr>
          <w:rFonts w:ascii="Times New Roman" w:hAnsi="Times New Roman" w:cs="Times New Roman"/>
          <w:sz w:val="28"/>
          <w:szCs w:val="28"/>
          <w:lang w:val="ru-RU"/>
        </w:rPr>
        <w:t>»;</w:t>
      </w:r>
    </w:p>
    <w:p w14:paraId="474E6893" w14:textId="77777777" w:rsidR="008859FB" w:rsidRDefault="008859FB" w:rsidP="005642CD">
      <w:pPr>
        <w:widowControl w:val="0"/>
        <w:shd w:val="clear" w:color="auto" w:fill="FFFFFF"/>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 чаще всего респонденты используют ККТ для сканирования, обеспечения безналичной оплаты за товары или услуги, выдачи чеков, формирования кассового отчета;</w:t>
      </w:r>
    </w:p>
    <w:p w14:paraId="260EAFB0" w14:textId="77777777" w:rsidR="008859FB" w:rsidRDefault="008859FB" w:rsidP="005642CD">
      <w:pPr>
        <w:widowControl w:val="0"/>
        <w:shd w:val="clear" w:color="auto" w:fill="FFFFFF"/>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средний срок использования ККТ в рамках исследования составляет 6,7 лет;</w:t>
      </w:r>
    </w:p>
    <w:p w14:paraId="1C76B613" w14:textId="77777777" w:rsidR="008859FB" w:rsidRDefault="008859FB" w:rsidP="005642CD">
      <w:pPr>
        <w:widowControl w:val="0"/>
        <w:shd w:val="clear" w:color="auto" w:fill="FFFFFF"/>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практически все респонденты, 69 человек, или 97% отметили повышение скорости обслуживания клиентов при использовании ККТ, 70 человек, или 99% отметили улучшение точности учета продаж и остатков товара, 59 человек, или 83% отмечают удобство интерфейса и функционала применяемого ККТ;</w:t>
      </w:r>
    </w:p>
    <w:p w14:paraId="1133C727" w14:textId="77777777" w:rsidR="008859FB" w:rsidRDefault="008859FB" w:rsidP="005642CD">
      <w:pPr>
        <w:widowControl w:val="0"/>
        <w:shd w:val="clear" w:color="auto" w:fill="FFFFFF"/>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средняя стоимость приобретения и установки ККТ по всем опрошенным респондентам составила 25320 рублей, ежемесячные расходы на обслуживание и эксплуатацию ККТ составили 9629 рублей;</w:t>
      </w:r>
    </w:p>
    <w:p w14:paraId="0A6BEB41" w14:textId="77777777" w:rsidR="008859FB" w:rsidRDefault="008859FB" w:rsidP="005642CD">
      <w:pPr>
        <w:widowControl w:val="0"/>
        <w:shd w:val="clear" w:color="auto" w:fill="FFFFFF"/>
        <w:spacing w:after="0" w:line="360" w:lineRule="auto"/>
        <w:ind w:firstLine="709"/>
        <w:jc w:val="both"/>
        <w:rPr>
          <w:rFonts w:ascii="Times New Roman" w:eastAsia="Times New Roman" w:hAnsi="Times New Roman" w:cs="Times New Roman"/>
          <w:sz w:val="28"/>
          <w:szCs w:val="28"/>
          <w:lang w:val="ru-RU" w:eastAsia="ru-RU"/>
        </w:rPr>
      </w:pPr>
      <w:r>
        <w:rPr>
          <w:rFonts w:ascii="Times New Roman" w:hAnsi="Times New Roman" w:cs="Times New Roman"/>
          <w:sz w:val="28"/>
          <w:szCs w:val="28"/>
          <w:lang w:val="ru-RU"/>
        </w:rPr>
        <w:t>– 46 человек, или 65% от общего числа респондентов отметили, что средства, вложенные в ККТ, полностью себя оправдали</w:t>
      </w:r>
    </w:p>
    <w:p w14:paraId="692CC60C" w14:textId="77777777" w:rsidR="008859FB" w:rsidRDefault="008859FB" w:rsidP="008859FB">
      <w:pPr>
        <w:widowControl w:val="0"/>
        <w:spacing w:after="0" w:line="360" w:lineRule="auto"/>
        <w:ind w:firstLine="720"/>
        <w:contextualSpacing/>
        <w:jc w:val="both"/>
        <w:rPr>
          <w:rFonts w:ascii="Times New Roman" w:hAnsi="Times New Roman" w:cs="Times New Roman"/>
          <w:sz w:val="28"/>
          <w:szCs w:val="28"/>
          <w:lang w:val="ru-RU"/>
        </w:rPr>
      </w:pPr>
      <w:r>
        <w:rPr>
          <w:rFonts w:ascii="Times New Roman" w:eastAsia="Times New Roman" w:hAnsi="Times New Roman" w:cs="Times New Roman"/>
          <w:sz w:val="28"/>
          <w:szCs w:val="28"/>
          <w:lang w:val="ru-RU" w:eastAsia="ru-RU"/>
        </w:rPr>
        <w:t xml:space="preserve">– </w:t>
      </w:r>
      <w:r>
        <w:rPr>
          <w:rFonts w:ascii="Times New Roman" w:hAnsi="Times New Roman" w:cs="Times New Roman"/>
          <w:sz w:val="28"/>
          <w:szCs w:val="28"/>
          <w:lang w:val="ru-RU"/>
        </w:rPr>
        <w:t>среди проблем, отмеченных респондентами при использовании ККТ, респонденты выделили проблемы со светом и интернетом в малых населенных пунктах, необходимость оплаты за дополнительные функции ККТ, периодическое самопроизвольное отключение ККТ от компьютера и необходимость перезагружать всю систему, проблемы с программным обеспечением, а также технические проблемы. Несмотря на указанные проблемы, большая часть респондентов отметила, что решаются они достаточно быстро;</w:t>
      </w:r>
    </w:p>
    <w:p w14:paraId="75B6A55B" w14:textId="77777777" w:rsidR="006A0FDE" w:rsidRDefault="008859FB" w:rsidP="008859FB">
      <w:pPr>
        <w:widowControl w:val="0"/>
        <w:shd w:val="clear" w:color="auto" w:fill="FFFFFF"/>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что касается пожеланий респондентов относительно улучшений или новых функций в ККТ, то основными из них выступили новый дизайн и интерфейс, а также доработка программного обеспечения;</w:t>
      </w:r>
    </w:p>
    <w:p w14:paraId="7AF27C95" w14:textId="77777777" w:rsidR="008859FB" w:rsidRDefault="008859FB" w:rsidP="008859FB">
      <w:pPr>
        <w:widowControl w:val="0"/>
        <w:shd w:val="clear" w:color="auto" w:fill="FFFFFF"/>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37 человек, или 52% от общего количества респондентов в полной мере удовлетворены приобретенной контрольно-кассовой техникой, 30 </w:t>
      </w:r>
      <w:r>
        <w:rPr>
          <w:rFonts w:ascii="Times New Roman" w:hAnsi="Times New Roman" w:cs="Times New Roman"/>
          <w:sz w:val="28"/>
          <w:szCs w:val="28"/>
          <w:lang w:val="ru-RU"/>
        </w:rPr>
        <w:lastRenderedPageBreak/>
        <w:t>человек, или 42% удовлетворены ею;</w:t>
      </w:r>
    </w:p>
    <w:p w14:paraId="43A248F4" w14:textId="77777777" w:rsidR="008859FB" w:rsidRDefault="008859FB" w:rsidP="008859FB">
      <w:pPr>
        <w:widowControl w:val="0"/>
        <w:shd w:val="clear" w:color="auto" w:fill="FFFFFF"/>
        <w:spacing w:after="0" w:line="360" w:lineRule="auto"/>
        <w:ind w:firstLine="709"/>
        <w:jc w:val="both"/>
        <w:rPr>
          <w:rFonts w:ascii="Times New Roman" w:hAnsi="Times New Roman" w:cs="Times New Roman"/>
          <w:sz w:val="28"/>
          <w:szCs w:val="28"/>
          <w:lang w:val="ru-RU"/>
        </w:rPr>
      </w:pPr>
      <w:r>
        <w:rPr>
          <w:rFonts w:ascii="Times New Roman" w:eastAsia="Times New Roman" w:hAnsi="Times New Roman" w:cs="Times New Roman"/>
          <w:sz w:val="28"/>
          <w:szCs w:val="28"/>
          <w:lang w:val="ru-RU" w:eastAsia="ru-RU"/>
        </w:rPr>
        <w:t xml:space="preserve">– </w:t>
      </w:r>
      <w:r>
        <w:rPr>
          <w:rFonts w:ascii="Times New Roman" w:hAnsi="Times New Roman" w:cs="Times New Roman"/>
          <w:sz w:val="28"/>
          <w:szCs w:val="28"/>
          <w:lang w:val="ru-RU"/>
        </w:rPr>
        <w:t>52 человека, или 73,2% рекомендовали бы ее приобретение другим предпринимателям, 17 человек, или 24% тоже, скорее всего, рекомендовали бы ее приобретение;</w:t>
      </w:r>
    </w:p>
    <w:p w14:paraId="43D596FA" w14:textId="77777777" w:rsidR="008859FB" w:rsidRDefault="008859FB" w:rsidP="008859FB">
      <w:pPr>
        <w:widowControl w:val="0"/>
        <w:shd w:val="clear" w:color="auto" w:fill="FFFFFF"/>
        <w:spacing w:after="0" w:line="360" w:lineRule="auto"/>
        <w:ind w:firstLine="709"/>
        <w:jc w:val="both"/>
        <w:rPr>
          <w:rFonts w:ascii="Times New Roman" w:eastAsia="Times New Roman" w:hAnsi="Times New Roman" w:cs="Times New Roman"/>
          <w:sz w:val="28"/>
          <w:szCs w:val="28"/>
          <w:lang w:val="ru-RU" w:eastAsia="ru-RU"/>
        </w:rPr>
      </w:pPr>
      <w:r>
        <w:rPr>
          <w:rFonts w:ascii="Times New Roman" w:hAnsi="Times New Roman" w:cs="Times New Roman"/>
          <w:sz w:val="28"/>
          <w:szCs w:val="28"/>
          <w:lang w:val="ru-RU"/>
        </w:rPr>
        <w:t>– все респонденты отметили, что пока не нуждаются в получении дополнительной информации или советах относительно приобретения и использования контрольно-кассовой техники</w:t>
      </w:r>
    </w:p>
    <w:p w14:paraId="740DC298" w14:textId="77777777" w:rsidR="008859FB" w:rsidRDefault="008859FB" w:rsidP="005642CD">
      <w:pPr>
        <w:widowControl w:val="0"/>
        <w:shd w:val="clear" w:color="auto" w:fill="FFFFFF"/>
        <w:spacing w:after="0" w:line="360" w:lineRule="auto"/>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Исходя из полученных результатов исследования, предприниматели в целом положительно относятся </w:t>
      </w:r>
      <w:proofErr w:type="gramStart"/>
      <w:r>
        <w:rPr>
          <w:rFonts w:ascii="Times New Roman" w:eastAsia="Times New Roman" w:hAnsi="Times New Roman" w:cs="Times New Roman"/>
          <w:sz w:val="28"/>
          <w:szCs w:val="28"/>
          <w:lang w:val="ru-RU" w:eastAsia="ru-RU"/>
        </w:rPr>
        <w:t>к использовании</w:t>
      </w:r>
      <w:proofErr w:type="gramEnd"/>
      <w:r>
        <w:rPr>
          <w:rFonts w:ascii="Times New Roman" w:eastAsia="Times New Roman" w:hAnsi="Times New Roman" w:cs="Times New Roman"/>
          <w:sz w:val="28"/>
          <w:szCs w:val="28"/>
          <w:lang w:val="ru-RU" w:eastAsia="ru-RU"/>
        </w:rPr>
        <w:t xml:space="preserve"> контрольно-кассовой техники в своей деятельности и готовы рекомендовать ее к использованию другими предпринимателями. </w:t>
      </w:r>
    </w:p>
    <w:p w14:paraId="4EEF2FE3" w14:textId="77777777" w:rsidR="00F07EDE" w:rsidRPr="00F07EDE" w:rsidRDefault="008859FB" w:rsidP="005642CD">
      <w:pPr>
        <w:widowControl w:val="0"/>
        <w:shd w:val="clear" w:color="auto" w:fill="FFFFFF"/>
        <w:spacing w:after="0" w:line="360" w:lineRule="auto"/>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В то же время, можно рекомендовать такую меру государственной поддержки, как возмещение затрат на ее приобретение и обслуживание, а также более качественное и быстрое устранение технических проблем</w:t>
      </w:r>
      <w:r w:rsidRPr="008859FB">
        <w:rPr>
          <w:rFonts w:ascii="Times New Roman" w:eastAsia="Times New Roman" w:hAnsi="Times New Roman" w:cs="Times New Roman"/>
          <w:sz w:val="28"/>
          <w:szCs w:val="28"/>
          <w:lang w:val="ru-RU" w:eastAsia="ru-RU"/>
        </w:rPr>
        <w:t xml:space="preserve"> </w:t>
      </w:r>
      <w:r>
        <w:rPr>
          <w:rFonts w:ascii="Times New Roman" w:eastAsia="Times New Roman" w:hAnsi="Times New Roman" w:cs="Times New Roman"/>
          <w:sz w:val="28"/>
          <w:szCs w:val="28"/>
          <w:lang w:val="ru-RU" w:eastAsia="ru-RU"/>
        </w:rPr>
        <w:t>в процессе использования.</w:t>
      </w:r>
    </w:p>
    <w:p w14:paraId="490CFC3E" w14:textId="77777777" w:rsidR="00F07EDE" w:rsidRPr="00F07EDE" w:rsidRDefault="00F07EDE" w:rsidP="005642CD">
      <w:pPr>
        <w:widowControl w:val="0"/>
        <w:shd w:val="clear" w:color="auto" w:fill="FFFFFF"/>
        <w:spacing w:after="0" w:line="360" w:lineRule="auto"/>
        <w:ind w:firstLine="709"/>
        <w:jc w:val="both"/>
        <w:rPr>
          <w:rFonts w:ascii="Times New Roman" w:eastAsia="Times New Roman" w:hAnsi="Times New Roman" w:cs="Times New Roman"/>
          <w:sz w:val="28"/>
          <w:szCs w:val="28"/>
          <w:lang w:val="ru-RU" w:eastAsia="ru-RU"/>
        </w:rPr>
      </w:pPr>
    </w:p>
    <w:sectPr w:rsidR="00F07EDE" w:rsidRPr="00F07EDE" w:rsidSect="00484939">
      <w:headerReference w:type="default" r:id="rId40"/>
      <w:pgSz w:w="12240" w:h="15840"/>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69ED8C" w14:textId="77777777" w:rsidR="00CF3DB6" w:rsidRDefault="00CF3DB6" w:rsidP="00CA044A">
      <w:pPr>
        <w:spacing w:after="0" w:line="240" w:lineRule="auto"/>
      </w:pPr>
      <w:r>
        <w:separator/>
      </w:r>
    </w:p>
  </w:endnote>
  <w:endnote w:type="continuationSeparator" w:id="0">
    <w:p w14:paraId="5A6682AB" w14:textId="77777777" w:rsidR="00CF3DB6" w:rsidRDefault="00CF3DB6" w:rsidP="00CA04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B89E04" w14:textId="77777777" w:rsidR="00CF3DB6" w:rsidRDefault="00CF3DB6" w:rsidP="00CA044A">
      <w:pPr>
        <w:spacing w:after="0" w:line="240" w:lineRule="auto"/>
      </w:pPr>
      <w:r>
        <w:separator/>
      </w:r>
    </w:p>
  </w:footnote>
  <w:footnote w:type="continuationSeparator" w:id="0">
    <w:p w14:paraId="6ABE6569" w14:textId="77777777" w:rsidR="00CF3DB6" w:rsidRDefault="00CF3DB6" w:rsidP="00CA044A">
      <w:pPr>
        <w:spacing w:after="0" w:line="240" w:lineRule="auto"/>
      </w:pPr>
      <w:r>
        <w:continuationSeparator/>
      </w:r>
    </w:p>
  </w:footnote>
  <w:footnote w:id="1">
    <w:p w14:paraId="7E7565EE" w14:textId="77777777" w:rsidR="008859FB" w:rsidRPr="00F83189" w:rsidRDefault="008859FB">
      <w:pPr>
        <w:pStyle w:val="ad"/>
        <w:rPr>
          <w:rFonts w:ascii="Times New Roman" w:hAnsi="Times New Roman" w:cs="Times New Roman"/>
          <w:lang w:val="ru-RU"/>
        </w:rPr>
      </w:pPr>
      <w:r w:rsidRPr="00F83189">
        <w:rPr>
          <w:rStyle w:val="af"/>
          <w:rFonts w:ascii="Times New Roman" w:hAnsi="Times New Roman" w:cs="Times New Roman"/>
        </w:rPr>
        <w:footnoteRef/>
      </w:r>
      <w:r w:rsidRPr="00F83189">
        <w:rPr>
          <w:rFonts w:ascii="Times New Roman" w:hAnsi="Times New Roman" w:cs="Times New Roman"/>
        </w:rPr>
        <w:t xml:space="preserve"> https://rg.ru/2023/09/21/reg-skfo/naselenie-stavropolia-vpervye-prevysilo-550-tysiach-chelovek.html</w:t>
      </w:r>
    </w:p>
  </w:footnote>
  <w:footnote w:id="2">
    <w:p w14:paraId="78D45A03" w14:textId="77777777" w:rsidR="008859FB" w:rsidRPr="0068181D" w:rsidRDefault="008859FB">
      <w:pPr>
        <w:pStyle w:val="ad"/>
        <w:rPr>
          <w:rFonts w:ascii="Times New Roman" w:hAnsi="Times New Roman" w:cs="Times New Roman"/>
          <w:lang w:val="ru-RU"/>
        </w:rPr>
      </w:pPr>
      <w:r w:rsidRPr="0068181D">
        <w:rPr>
          <w:rStyle w:val="af"/>
          <w:rFonts w:ascii="Times New Roman" w:hAnsi="Times New Roman" w:cs="Times New Roman"/>
        </w:rPr>
        <w:footnoteRef/>
      </w:r>
      <w:r w:rsidRPr="0068181D">
        <w:rPr>
          <w:rFonts w:ascii="Times New Roman" w:hAnsi="Times New Roman" w:cs="Times New Roman"/>
        </w:rPr>
        <w:t>https</w:t>
      </w:r>
      <w:r w:rsidRPr="0068181D">
        <w:rPr>
          <w:rFonts w:ascii="Times New Roman" w:hAnsi="Times New Roman" w:cs="Times New Roman"/>
          <w:lang w:val="ru-RU"/>
        </w:rPr>
        <w:t>://</w:t>
      </w:r>
      <w:proofErr w:type="spellStart"/>
      <w:r w:rsidRPr="0068181D">
        <w:rPr>
          <w:rFonts w:ascii="Times New Roman" w:hAnsi="Times New Roman" w:cs="Times New Roman"/>
        </w:rPr>
        <w:t>xn</w:t>
      </w:r>
      <w:proofErr w:type="spellEnd"/>
      <w:r w:rsidRPr="0068181D">
        <w:rPr>
          <w:rFonts w:ascii="Times New Roman" w:hAnsi="Times New Roman" w:cs="Times New Roman"/>
          <w:lang w:val="ru-RU"/>
        </w:rPr>
        <w:t>--80</w:t>
      </w:r>
      <w:r w:rsidRPr="0068181D">
        <w:rPr>
          <w:rFonts w:ascii="Times New Roman" w:hAnsi="Times New Roman" w:cs="Times New Roman"/>
        </w:rPr>
        <w:t>ae</w:t>
      </w:r>
      <w:r w:rsidRPr="0068181D">
        <w:rPr>
          <w:rFonts w:ascii="Times New Roman" w:hAnsi="Times New Roman" w:cs="Times New Roman"/>
          <w:lang w:val="ru-RU"/>
        </w:rPr>
        <w:t>1</w:t>
      </w:r>
      <w:proofErr w:type="spellStart"/>
      <w:r w:rsidRPr="0068181D">
        <w:rPr>
          <w:rFonts w:ascii="Times New Roman" w:hAnsi="Times New Roman" w:cs="Times New Roman"/>
        </w:rPr>
        <w:t>alafffj</w:t>
      </w:r>
      <w:proofErr w:type="spellEnd"/>
      <w:r w:rsidRPr="0068181D">
        <w:rPr>
          <w:rFonts w:ascii="Times New Roman" w:hAnsi="Times New Roman" w:cs="Times New Roman"/>
          <w:lang w:val="ru-RU"/>
        </w:rPr>
        <w:t>1</w:t>
      </w:r>
      <w:proofErr w:type="spellStart"/>
      <w:r w:rsidRPr="0068181D">
        <w:rPr>
          <w:rFonts w:ascii="Times New Roman" w:hAnsi="Times New Roman" w:cs="Times New Roman"/>
        </w:rPr>
        <w:t>i</w:t>
      </w:r>
      <w:proofErr w:type="spellEnd"/>
      <w:r w:rsidRPr="0068181D">
        <w:rPr>
          <w:rFonts w:ascii="Times New Roman" w:hAnsi="Times New Roman" w:cs="Times New Roman"/>
          <w:lang w:val="ru-RU"/>
        </w:rPr>
        <w:t>.</w:t>
      </w:r>
      <w:proofErr w:type="spellStart"/>
      <w:r w:rsidRPr="0068181D">
        <w:rPr>
          <w:rFonts w:ascii="Times New Roman" w:hAnsi="Times New Roman" w:cs="Times New Roman"/>
        </w:rPr>
        <w:t>xn</w:t>
      </w:r>
      <w:proofErr w:type="spellEnd"/>
      <w:r w:rsidRPr="0068181D">
        <w:rPr>
          <w:rFonts w:ascii="Times New Roman" w:hAnsi="Times New Roman" w:cs="Times New Roman"/>
          <w:lang w:val="ru-RU"/>
        </w:rPr>
        <w:t>--</w:t>
      </w:r>
      <w:r w:rsidRPr="0068181D">
        <w:rPr>
          <w:rFonts w:ascii="Times New Roman" w:hAnsi="Times New Roman" w:cs="Times New Roman"/>
        </w:rPr>
        <w:t>p</w:t>
      </w:r>
      <w:r w:rsidRPr="0068181D">
        <w:rPr>
          <w:rFonts w:ascii="Times New Roman" w:hAnsi="Times New Roman" w:cs="Times New Roman"/>
          <w:lang w:val="ru-RU"/>
        </w:rPr>
        <w:t>1</w:t>
      </w:r>
      <w:r w:rsidRPr="0068181D">
        <w:rPr>
          <w:rFonts w:ascii="Times New Roman" w:hAnsi="Times New Roman" w:cs="Times New Roman"/>
        </w:rPr>
        <w:t>ai</w:t>
      </w:r>
      <w:r w:rsidRPr="0068181D">
        <w:rPr>
          <w:rFonts w:ascii="Times New Roman" w:hAnsi="Times New Roman" w:cs="Times New Roman"/>
          <w:lang w:val="ru-RU"/>
        </w:rPr>
        <w:t>/</w:t>
      </w:r>
      <w:r w:rsidRPr="0068181D">
        <w:rPr>
          <w:rFonts w:ascii="Times New Roman" w:hAnsi="Times New Roman" w:cs="Times New Roman"/>
        </w:rPr>
        <w:t>city</w:t>
      </w:r>
      <w:r w:rsidRPr="0068181D">
        <w:rPr>
          <w:rFonts w:ascii="Times New Roman" w:hAnsi="Times New Roman" w:cs="Times New Roman"/>
          <w:lang w:val="ru-RU"/>
        </w:rPr>
        <w:t>/</w:t>
      </w:r>
      <w:proofErr w:type="spellStart"/>
      <w:r w:rsidRPr="0068181D">
        <w:rPr>
          <w:rFonts w:ascii="Times New Roman" w:hAnsi="Times New Roman" w:cs="Times New Roman"/>
        </w:rPr>
        <w:t>economica</w:t>
      </w:r>
      <w:proofErr w:type="spellEnd"/>
      <w:r w:rsidRPr="0068181D">
        <w:rPr>
          <w:rFonts w:ascii="Times New Roman" w:hAnsi="Times New Roman" w:cs="Times New Roman"/>
          <w:lang w:val="ru-RU"/>
        </w:rPr>
        <w:t>/</w:t>
      </w:r>
      <w:proofErr w:type="spellStart"/>
      <w:r w:rsidRPr="0068181D">
        <w:rPr>
          <w:rFonts w:ascii="Times New Roman" w:hAnsi="Times New Roman" w:cs="Times New Roman"/>
        </w:rPr>
        <w:t>ot</w:t>
      </w:r>
      <w:proofErr w:type="spellEnd"/>
      <w:r w:rsidRPr="0068181D">
        <w:rPr>
          <w:rFonts w:ascii="Times New Roman" w:hAnsi="Times New Roman" w:cs="Times New Roman"/>
          <w:lang w:val="ru-RU"/>
        </w:rPr>
        <w:t>4</w:t>
      </w:r>
      <w:proofErr w:type="spellStart"/>
      <w:r w:rsidRPr="0068181D">
        <w:rPr>
          <w:rFonts w:ascii="Times New Roman" w:hAnsi="Times New Roman" w:cs="Times New Roman"/>
        </w:rPr>
        <w:t>eti</w:t>
      </w:r>
      <w:proofErr w:type="spellEnd"/>
      <w:r w:rsidRPr="0068181D">
        <w:rPr>
          <w:rFonts w:ascii="Times New Roman" w:hAnsi="Times New Roman" w:cs="Times New Roman"/>
          <w:lang w:val="ru-RU"/>
        </w:rPr>
        <w:t>.</w:t>
      </w:r>
      <w:proofErr w:type="spellStart"/>
      <w:r w:rsidRPr="0068181D">
        <w:rPr>
          <w:rFonts w:ascii="Times New Roman" w:hAnsi="Times New Roman" w:cs="Times New Roman"/>
        </w:rPr>
        <w:t>php</w:t>
      </w:r>
      <w:proofErr w:type="spellEnd"/>
    </w:p>
  </w:footnote>
  <w:footnote w:id="3">
    <w:p w14:paraId="058E1D5B" w14:textId="77777777" w:rsidR="008859FB" w:rsidRPr="00231E42" w:rsidRDefault="008859FB">
      <w:pPr>
        <w:pStyle w:val="ad"/>
        <w:rPr>
          <w:rFonts w:ascii="Times New Roman" w:hAnsi="Times New Roman" w:cs="Times New Roman"/>
          <w:lang w:val="ru-RU"/>
        </w:rPr>
      </w:pPr>
      <w:r w:rsidRPr="00231E42">
        <w:rPr>
          <w:rStyle w:val="af"/>
          <w:rFonts w:ascii="Times New Roman" w:hAnsi="Times New Roman" w:cs="Times New Roman"/>
        </w:rPr>
        <w:footnoteRef/>
      </w:r>
      <w:r w:rsidRPr="00231E42">
        <w:rPr>
          <w:rFonts w:ascii="Times New Roman" w:hAnsi="Times New Roman" w:cs="Times New Roman"/>
        </w:rPr>
        <w:t>http</w:t>
      </w:r>
      <w:r w:rsidRPr="00231E42">
        <w:rPr>
          <w:rFonts w:ascii="Times New Roman" w:hAnsi="Times New Roman" w:cs="Times New Roman"/>
          <w:lang w:val="ru-RU"/>
        </w:rPr>
        <w:t>://</w:t>
      </w:r>
      <w:r w:rsidRPr="00231E42">
        <w:rPr>
          <w:rFonts w:ascii="Times New Roman" w:hAnsi="Times New Roman" w:cs="Times New Roman"/>
        </w:rPr>
        <w:t>publication</w:t>
      </w:r>
      <w:r w:rsidRPr="00231E42">
        <w:rPr>
          <w:rFonts w:ascii="Times New Roman" w:hAnsi="Times New Roman" w:cs="Times New Roman"/>
          <w:lang w:val="ru-RU"/>
        </w:rPr>
        <w:t>.</w:t>
      </w:r>
      <w:proofErr w:type="spellStart"/>
      <w:r w:rsidRPr="00231E42">
        <w:rPr>
          <w:rFonts w:ascii="Times New Roman" w:hAnsi="Times New Roman" w:cs="Times New Roman"/>
        </w:rPr>
        <w:t>pravo</w:t>
      </w:r>
      <w:proofErr w:type="spellEnd"/>
      <w:r w:rsidRPr="00231E42">
        <w:rPr>
          <w:rFonts w:ascii="Times New Roman" w:hAnsi="Times New Roman" w:cs="Times New Roman"/>
          <w:lang w:val="ru-RU"/>
        </w:rPr>
        <w:t>.</w:t>
      </w:r>
      <w:r w:rsidRPr="00231E42">
        <w:rPr>
          <w:rFonts w:ascii="Times New Roman" w:hAnsi="Times New Roman" w:cs="Times New Roman"/>
        </w:rPr>
        <w:t>gov</w:t>
      </w:r>
      <w:r w:rsidRPr="00231E42">
        <w:rPr>
          <w:rFonts w:ascii="Times New Roman" w:hAnsi="Times New Roman" w:cs="Times New Roman"/>
          <w:lang w:val="ru-RU"/>
        </w:rPr>
        <w:t>.</w:t>
      </w:r>
      <w:r w:rsidRPr="00231E42">
        <w:rPr>
          <w:rFonts w:ascii="Times New Roman" w:hAnsi="Times New Roman" w:cs="Times New Roman"/>
        </w:rPr>
        <w:t>ru</w:t>
      </w:r>
      <w:r w:rsidRPr="00231E42">
        <w:rPr>
          <w:rFonts w:ascii="Times New Roman" w:hAnsi="Times New Roman" w:cs="Times New Roman"/>
          <w:lang w:val="ru-RU"/>
        </w:rPr>
        <w:t>/</w:t>
      </w:r>
      <w:r w:rsidRPr="00231E42">
        <w:rPr>
          <w:rFonts w:ascii="Times New Roman" w:hAnsi="Times New Roman" w:cs="Times New Roman"/>
        </w:rPr>
        <w:t>document</w:t>
      </w:r>
      <w:r w:rsidRPr="00231E42">
        <w:rPr>
          <w:rFonts w:ascii="Times New Roman" w:hAnsi="Times New Roman" w:cs="Times New Roman"/>
          <w:lang w:val="ru-RU"/>
        </w:rPr>
        <w:t>/2600202111150001</w:t>
      </w:r>
    </w:p>
  </w:footnote>
  <w:footnote w:id="4">
    <w:p w14:paraId="3808CDB4" w14:textId="77777777" w:rsidR="008859FB" w:rsidRPr="00231E42" w:rsidRDefault="008859FB">
      <w:pPr>
        <w:pStyle w:val="ad"/>
        <w:rPr>
          <w:rFonts w:ascii="Times New Roman" w:hAnsi="Times New Roman" w:cs="Times New Roman"/>
          <w:lang w:val="ru-RU"/>
        </w:rPr>
      </w:pPr>
      <w:r w:rsidRPr="00231E42">
        <w:rPr>
          <w:rStyle w:val="af"/>
          <w:rFonts w:ascii="Times New Roman" w:hAnsi="Times New Roman" w:cs="Times New Roman"/>
        </w:rPr>
        <w:footnoteRef/>
      </w:r>
      <w:r w:rsidRPr="00231E42">
        <w:rPr>
          <w:rFonts w:ascii="Times New Roman" w:hAnsi="Times New Roman" w:cs="Times New Roman"/>
        </w:rPr>
        <w:t>http</w:t>
      </w:r>
      <w:r w:rsidRPr="00231E42">
        <w:rPr>
          <w:rFonts w:ascii="Times New Roman" w:hAnsi="Times New Roman" w:cs="Times New Roman"/>
          <w:lang w:val="ru-RU"/>
        </w:rPr>
        <w:t>://</w:t>
      </w:r>
      <w:r w:rsidRPr="00231E42">
        <w:rPr>
          <w:rFonts w:ascii="Times New Roman" w:hAnsi="Times New Roman" w:cs="Times New Roman"/>
        </w:rPr>
        <w:t>publication</w:t>
      </w:r>
      <w:r w:rsidRPr="00231E42">
        <w:rPr>
          <w:rFonts w:ascii="Times New Roman" w:hAnsi="Times New Roman" w:cs="Times New Roman"/>
          <w:lang w:val="ru-RU"/>
        </w:rPr>
        <w:t>.</w:t>
      </w:r>
      <w:proofErr w:type="spellStart"/>
      <w:r w:rsidRPr="00231E42">
        <w:rPr>
          <w:rFonts w:ascii="Times New Roman" w:hAnsi="Times New Roman" w:cs="Times New Roman"/>
        </w:rPr>
        <w:t>pravo</w:t>
      </w:r>
      <w:proofErr w:type="spellEnd"/>
      <w:r w:rsidRPr="00231E42">
        <w:rPr>
          <w:rFonts w:ascii="Times New Roman" w:hAnsi="Times New Roman" w:cs="Times New Roman"/>
          <w:lang w:val="ru-RU"/>
        </w:rPr>
        <w:t>.</w:t>
      </w:r>
      <w:r w:rsidRPr="00231E42">
        <w:rPr>
          <w:rFonts w:ascii="Times New Roman" w:hAnsi="Times New Roman" w:cs="Times New Roman"/>
        </w:rPr>
        <w:t>gov</w:t>
      </w:r>
      <w:r w:rsidRPr="00231E42">
        <w:rPr>
          <w:rFonts w:ascii="Times New Roman" w:hAnsi="Times New Roman" w:cs="Times New Roman"/>
          <w:lang w:val="ru-RU"/>
        </w:rPr>
        <w:t>.</w:t>
      </w:r>
      <w:r w:rsidRPr="00231E42">
        <w:rPr>
          <w:rFonts w:ascii="Times New Roman" w:hAnsi="Times New Roman" w:cs="Times New Roman"/>
        </w:rPr>
        <w:t>ru</w:t>
      </w:r>
      <w:r w:rsidRPr="00231E42">
        <w:rPr>
          <w:rFonts w:ascii="Times New Roman" w:hAnsi="Times New Roman" w:cs="Times New Roman"/>
          <w:lang w:val="ru-RU"/>
        </w:rPr>
        <w:t>/</w:t>
      </w:r>
      <w:r w:rsidRPr="00231E42">
        <w:rPr>
          <w:rFonts w:ascii="Times New Roman" w:hAnsi="Times New Roman" w:cs="Times New Roman"/>
        </w:rPr>
        <w:t>document</w:t>
      </w:r>
      <w:r w:rsidRPr="00231E42">
        <w:rPr>
          <w:rFonts w:ascii="Times New Roman" w:hAnsi="Times New Roman" w:cs="Times New Roman"/>
          <w:lang w:val="ru-RU"/>
        </w:rPr>
        <w:t>/2600201907170002</w:t>
      </w:r>
    </w:p>
  </w:footnote>
  <w:footnote w:id="5">
    <w:p w14:paraId="44C83B39" w14:textId="77777777" w:rsidR="008859FB" w:rsidRPr="00231E42" w:rsidRDefault="008859FB">
      <w:pPr>
        <w:pStyle w:val="ad"/>
        <w:rPr>
          <w:rFonts w:ascii="Times New Roman" w:hAnsi="Times New Roman" w:cs="Times New Roman"/>
          <w:lang w:val="ru-RU"/>
        </w:rPr>
      </w:pPr>
      <w:r w:rsidRPr="00231E42">
        <w:rPr>
          <w:rStyle w:val="af"/>
          <w:rFonts w:ascii="Times New Roman" w:hAnsi="Times New Roman" w:cs="Times New Roman"/>
        </w:rPr>
        <w:footnoteRef/>
      </w:r>
      <w:r w:rsidRPr="00231E42">
        <w:rPr>
          <w:rFonts w:ascii="Times New Roman" w:hAnsi="Times New Roman" w:cs="Times New Roman"/>
        </w:rPr>
        <w:t>http</w:t>
      </w:r>
      <w:r w:rsidRPr="00231E42">
        <w:rPr>
          <w:rFonts w:ascii="Times New Roman" w:hAnsi="Times New Roman" w:cs="Times New Roman"/>
          <w:lang w:val="ru-RU"/>
        </w:rPr>
        <w:t>://</w:t>
      </w:r>
      <w:proofErr w:type="spellStart"/>
      <w:r w:rsidRPr="00231E42">
        <w:rPr>
          <w:rFonts w:ascii="Times New Roman" w:hAnsi="Times New Roman" w:cs="Times New Roman"/>
        </w:rPr>
        <w:t>pravo</w:t>
      </w:r>
      <w:proofErr w:type="spellEnd"/>
      <w:r w:rsidRPr="00231E42">
        <w:rPr>
          <w:rFonts w:ascii="Times New Roman" w:hAnsi="Times New Roman" w:cs="Times New Roman"/>
          <w:lang w:val="ru-RU"/>
        </w:rPr>
        <w:t>.</w:t>
      </w:r>
      <w:r w:rsidRPr="00231E42">
        <w:rPr>
          <w:rFonts w:ascii="Times New Roman" w:hAnsi="Times New Roman" w:cs="Times New Roman"/>
        </w:rPr>
        <w:t>gov</w:t>
      </w:r>
      <w:r w:rsidRPr="00231E42">
        <w:rPr>
          <w:rFonts w:ascii="Times New Roman" w:hAnsi="Times New Roman" w:cs="Times New Roman"/>
          <w:lang w:val="ru-RU"/>
        </w:rPr>
        <w:t>.</w:t>
      </w:r>
      <w:r w:rsidRPr="00231E42">
        <w:rPr>
          <w:rFonts w:ascii="Times New Roman" w:hAnsi="Times New Roman" w:cs="Times New Roman"/>
        </w:rPr>
        <w:t>ru</w:t>
      </w:r>
      <w:r w:rsidRPr="00231E42">
        <w:rPr>
          <w:rFonts w:ascii="Times New Roman" w:hAnsi="Times New Roman" w:cs="Times New Roman"/>
          <w:lang w:val="ru-RU"/>
        </w:rPr>
        <w:t>/</w:t>
      </w:r>
      <w:r w:rsidRPr="00231E42">
        <w:rPr>
          <w:rFonts w:ascii="Times New Roman" w:hAnsi="Times New Roman" w:cs="Times New Roman"/>
        </w:rPr>
        <w:t>proxy</w:t>
      </w:r>
      <w:r w:rsidRPr="00231E42">
        <w:rPr>
          <w:rFonts w:ascii="Times New Roman" w:hAnsi="Times New Roman" w:cs="Times New Roman"/>
          <w:lang w:val="ru-RU"/>
        </w:rPr>
        <w:t>/</w:t>
      </w:r>
      <w:proofErr w:type="spellStart"/>
      <w:r w:rsidRPr="00231E42">
        <w:rPr>
          <w:rFonts w:ascii="Times New Roman" w:hAnsi="Times New Roman" w:cs="Times New Roman"/>
        </w:rPr>
        <w:t>ips</w:t>
      </w:r>
      <w:proofErr w:type="spellEnd"/>
      <w:r w:rsidRPr="00231E42">
        <w:rPr>
          <w:rFonts w:ascii="Times New Roman" w:hAnsi="Times New Roman" w:cs="Times New Roman"/>
          <w:lang w:val="ru-RU"/>
        </w:rPr>
        <w:t>/?</w:t>
      </w:r>
      <w:proofErr w:type="spellStart"/>
      <w:r w:rsidRPr="00231E42">
        <w:rPr>
          <w:rFonts w:ascii="Times New Roman" w:hAnsi="Times New Roman" w:cs="Times New Roman"/>
        </w:rPr>
        <w:t>docbody</w:t>
      </w:r>
      <w:proofErr w:type="spellEnd"/>
      <w:r w:rsidRPr="00231E42">
        <w:rPr>
          <w:rFonts w:ascii="Times New Roman" w:hAnsi="Times New Roman" w:cs="Times New Roman"/>
          <w:lang w:val="ru-RU"/>
        </w:rPr>
        <w:t>=&amp;</w:t>
      </w:r>
      <w:proofErr w:type="spellStart"/>
      <w:r w:rsidRPr="00231E42">
        <w:rPr>
          <w:rFonts w:ascii="Times New Roman" w:hAnsi="Times New Roman" w:cs="Times New Roman"/>
        </w:rPr>
        <w:t>prevDoc</w:t>
      </w:r>
      <w:proofErr w:type="spellEnd"/>
      <w:r w:rsidRPr="00231E42">
        <w:rPr>
          <w:rFonts w:ascii="Times New Roman" w:hAnsi="Times New Roman" w:cs="Times New Roman"/>
          <w:lang w:val="ru-RU"/>
        </w:rPr>
        <w:t>=141051685&amp;</w:t>
      </w:r>
      <w:r w:rsidRPr="00231E42">
        <w:rPr>
          <w:rFonts w:ascii="Times New Roman" w:hAnsi="Times New Roman" w:cs="Times New Roman"/>
        </w:rPr>
        <w:t>backlink</w:t>
      </w:r>
      <w:r w:rsidRPr="00231E42">
        <w:rPr>
          <w:rFonts w:ascii="Times New Roman" w:hAnsi="Times New Roman" w:cs="Times New Roman"/>
          <w:lang w:val="ru-RU"/>
        </w:rPr>
        <w:t>=1&amp;&amp;</w:t>
      </w:r>
      <w:proofErr w:type="spellStart"/>
      <w:r w:rsidRPr="00231E42">
        <w:rPr>
          <w:rFonts w:ascii="Times New Roman" w:hAnsi="Times New Roman" w:cs="Times New Roman"/>
        </w:rPr>
        <w:t>nd</w:t>
      </w:r>
      <w:proofErr w:type="spellEnd"/>
      <w:r w:rsidRPr="00231E42">
        <w:rPr>
          <w:rFonts w:ascii="Times New Roman" w:hAnsi="Times New Roman" w:cs="Times New Roman"/>
          <w:lang w:val="ru-RU"/>
        </w:rPr>
        <w:t>=141130963</w:t>
      </w:r>
    </w:p>
  </w:footnote>
  <w:footnote w:id="6">
    <w:p w14:paraId="5094C276" w14:textId="77777777" w:rsidR="008859FB" w:rsidRPr="004A4D78" w:rsidRDefault="008859FB">
      <w:pPr>
        <w:pStyle w:val="ad"/>
        <w:rPr>
          <w:rFonts w:ascii="Times New Roman" w:hAnsi="Times New Roman" w:cs="Times New Roman"/>
          <w:lang w:val="ru-RU"/>
        </w:rPr>
      </w:pPr>
      <w:r>
        <w:rPr>
          <w:rStyle w:val="af"/>
        </w:rPr>
        <w:footnoteRef/>
      </w:r>
      <w:r w:rsidRPr="004A4D78">
        <w:rPr>
          <w:rFonts w:ascii="Times New Roman" w:hAnsi="Times New Roman" w:cs="Times New Roman"/>
        </w:rPr>
        <w:t>https</w:t>
      </w:r>
      <w:r w:rsidRPr="004A4D78">
        <w:rPr>
          <w:rFonts w:ascii="Times New Roman" w:hAnsi="Times New Roman" w:cs="Times New Roman"/>
          <w:lang w:val="ru-RU"/>
        </w:rPr>
        <w:t>://</w:t>
      </w:r>
      <w:proofErr w:type="spellStart"/>
      <w:r w:rsidRPr="004A4D78">
        <w:rPr>
          <w:rFonts w:ascii="Times New Roman" w:hAnsi="Times New Roman" w:cs="Times New Roman"/>
        </w:rPr>
        <w:t>rmsp</w:t>
      </w:r>
      <w:proofErr w:type="spellEnd"/>
      <w:r w:rsidRPr="004A4D78">
        <w:rPr>
          <w:rFonts w:ascii="Times New Roman" w:hAnsi="Times New Roman" w:cs="Times New Roman"/>
          <w:lang w:val="ru-RU"/>
        </w:rPr>
        <w:t>.</w:t>
      </w:r>
      <w:proofErr w:type="spellStart"/>
      <w:r w:rsidRPr="004A4D78">
        <w:rPr>
          <w:rFonts w:ascii="Times New Roman" w:hAnsi="Times New Roman" w:cs="Times New Roman"/>
        </w:rPr>
        <w:t>nalog</w:t>
      </w:r>
      <w:proofErr w:type="spellEnd"/>
      <w:r w:rsidRPr="004A4D78">
        <w:rPr>
          <w:rFonts w:ascii="Times New Roman" w:hAnsi="Times New Roman" w:cs="Times New Roman"/>
          <w:lang w:val="ru-RU"/>
        </w:rPr>
        <w:t>.</w:t>
      </w:r>
      <w:r w:rsidRPr="004A4D78">
        <w:rPr>
          <w:rFonts w:ascii="Times New Roman" w:hAnsi="Times New Roman" w:cs="Times New Roman"/>
        </w:rPr>
        <w:t>ru</w:t>
      </w:r>
      <w:r w:rsidRPr="004A4D78">
        <w:rPr>
          <w:rFonts w:ascii="Times New Roman" w:hAnsi="Times New Roman" w:cs="Times New Roman"/>
          <w:lang w:val="ru-RU"/>
        </w:rPr>
        <w:t>/</w:t>
      </w:r>
      <w:r w:rsidRPr="004A4D78">
        <w:rPr>
          <w:rFonts w:ascii="Times New Roman" w:hAnsi="Times New Roman" w:cs="Times New Roman"/>
        </w:rPr>
        <w:t>statistics</w:t>
      </w:r>
      <w:r w:rsidRPr="004A4D78">
        <w:rPr>
          <w:rFonts w:ascii="Times New Roman" w:hAnsi="Times New Roman" w:cs="Times New Roman"/>
          <w:lang w:val="ru-RU"/>
        </w:rPr>
        <w:t>.</w:t>
      </w:r>
      <w:r w:rsidRPr="004A4D78">
        <w:rPr>
          <w:rFonts w:ascii="Times New Roman" w:hAnsi="Times New Roman" w:cs="Times New Roman"/>
        </w:rPr>
        <w:t>html</w:t>
      </w:r>
      <w:r w:rsidRPr="004A4D78">
        <w:rPr>
          <w:rFonts w:ascii="Times New Roman" w:hAnsi="Times New Roman" w:cs="Times New Roman"/>
          <w:lang w:val="ru-RU"/>
        </w:rPr>
        <w:t>?</w:t>
      </w:r>
      <w:proofErr w:type="spellStart"/>
      <w:r w:rsidRPr="004A4D78">
        <w:rPr>
          <w:rFonts w:ascii="Times New Roman" w:hAnsi="Times New Roman" w:cs="Times New Roman"/>
        </w:rPr>
        <w:t>statDate</w:t>
      </w:r>
      <w:proofErr w:type="spellEnd"/>
      <w:r w:rsidRPr="004A4D78">
        <w:rPr>
          <w:rFonts w:ascii="Times New Roman" w:hAnsi="Times New Roman" w:cs="Times New Roman"/>
          <w:lang w:val="ru-RU"/>
        </w:rPr>
        <w:t>=10.01.2024&amp;</w:t>
      </w:r>
      <w:r w:rsidRPr="004A4D78">
        <w:rPr>
          <w:rFonts w:ascii="Times New Roman" w:hAnsi="Times New Roman" w:cs="Times New Roman"/>
        </w:rPr>
        <w:t>level</w:t>
      </w:r>
      <w:r w:rsidRPr="004A4D78">
        <w:rPr>
          <w:rFonts w:ascii="Times New Roman" w:hAnsi="Times New Roman" w:cs="Times New Roman"/>
          <w:lang w:val="ru-RU"/>
        </w:rPr>
        <w:t>=0&amp;</w:t>
      </w:r>
      <w:proofErr w:type="spellStart"/>
      <w:r w:rsidRPr="004A4D78">
        <w:rPr>
          <w:rFonts w:ascii="Times New Roman" w:hAnsi="Times New Roman" w:cs="Times New Roman"/>
        </w:rPr>
        <w:t>fo</w:t>
      </w:r>
      <w:proofErr w:type="spellEnd"/>
      <w:r w:rsidRPr="004A4D78">
        <w:rPr>
          <w:rFonts w:ascii="Times New Roman" w:hAnsi="Times New Roman" w:cs="Times New Roman"/>
          <w:lang w:val="ru-RU"/>
        </w:rPr>
        <w:t>=4&amp;</w:t>
      </w:r>
      <w:proofErr w:type="spellStart"/>
      <w:r w:rsidRPr="004A4D78">
        <w:rPr>
          <w:rFonts w:ascii="Times New Roman" w:hAnsi="Times New Roman" w:cs="Times New Roman"/>
        </w:rPr>
        <w:t>ssrf</w:t>
      </w:r>
      <w:proofErr w:type="spellEnd"/>
      <w:r w:rsidRPr="004A4D78">
        <w:rPr>
          <w:rFonts w:ascii="Times New Roman" w:hAnsi="Times New Roman" w:cs="Times New Roman"/>
          <w:lang w:val="ru-RU"/>
        </w:rPr>
        <w:t>=26&amp;</w:t>
      </w:r>
      <w:r w:rsidRPr="004A4D78">
        <w:rPr>
          <w:rFonts w:ascii="Times New Roman" w:hAnsi="Times New Roman" w:cs="Times New Roman"/>
        </w:rPr>
        <w:t>t</w:t>
      </w:r>
      <w:r w:rsidRPr="004A4D78">
        <w:rPr>
          <w:rFonts w:ascii="Times New Roman" w:hAnsi="Times New Roman" w:cs="Times New Roman"/>
          <w:lang w:val="ru-RU"/>
        </w:rPr>
        <w:t>=1725273784776&amp;</w:t>
      </w:r>
      <w:r w:rsidRPr="004A4D78">
        <w:rPr>
          <w:rFonts w:ascii="Times New Roman" w:hAnsi="Times New Roman" w:cs="Times New Roman"/>
        </w:rPr>
        <w:t>t</w:t>
      </w:r>
      <w:r w:rsidRPr="004A4D78">
        <w:rPr>
          <w:rFonts w:ascii="Times New Roman" w:hAnsi="Times New Roman" w:cs="Times New Roman"/>
          <w:lang w:val="ru-RU"/>
        </w:rPr>
        <w:t>=1725273784776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952024"/>
      <w:docPartObj>
        <w:docPartGallery w:val="Page Numbers (Top of Page)"/>
        <w:docPartUnique/>
      </w:docPartObj>
    </w:sdtPr>
    <w:sdtEndPr>
      <w:rPr>
        <w:rFonts w:ascii="Times New Roman" w:hAnsi="Times New Roman" w:cs="Times New Roman"/>
        <w:sz w:val="28"/>
        <w:szCs w:val="28"/>
      </w:rPr>
    </w:sdtEndPr>
    <w:sdtContent>
      <w:p w14:paraId="1435FCD6" w14:textId="77777777" w:rsidR="008859FB" w:rsidRPr="00064C75" w:rsidRDefault="008859FB">
        <w:pPr>
          <w:pStyle w:val="a6"/>
          <w:jc w:val="center"/>
          <w:rPr>
            <w:rFonts w:ascii="Times New Roman" w:hAnsi="Times New Roman" w:cs="Times New Roman"/>
            <w:sz w:val="28"/>
            <w:szCs w:val="28"/>
          </w:rPr>
        </w:pPr>
        <w:r w:rsidRPr="00064C75">
          <w:rPr>
            <w:rFonts w:ascii="Times New Roman" w:hAnsi="Times New Roman" w:cs="Times New Roman"/>
            <w:sz w:val="28"/>
            <w:szCs w:val="28"/>
          </w:rPr>
          <w:fldChar w:fldCharType="begin"/>
        </w:r>
        <w:r w:rsidRPr="00064C75">
          <w:rPr>
            <w:rFonts w:ascii="Times New Roman" w:hAnsi="Times New Roman" w:cs="Times New Roman"/>
            <w:sz w:val="28"/>
            <w:szCs w:val="28"/>
          </w:rPr>
          <w:instrText xml:space="preserve"> PAGE   \* MERGEFORMAT </w:instrText>
        </w:r>
        <w:r w:rsidRPr="00064C75">
          <w:rPr>
            <w:rFonts w:ascii="Times New Roman" w:hAnsi="Times New Roman" w:cs="Times New Roman"/>
            <w:sz w:val="28"/>
            <w:szCs w:val="28"/>
          </w:rPr>
          <w:fldChar w:fldCharType="separate"/>
        </w:r>
        <w:r w:rsidR="002971BA">
          <w:rPr>
            <w:rFonts w:ascii="Times New Roman" w:hAnsi="Times New Roman" w:cs="Times New Roman"/>
            <w:noProof/>
            <w:sz w:val="28"/>
            <w:szCs w:val="28"/>
          </w:rPr>
          <w:t>13</w:t>
        </w:r>
        <w:r w:rsidRPr="00064C75">
          <w:rPr>
            <w:rFonts w:ascii="Times New Roman" w:hAnsi="Times New Roman" w:cs="Times New Roman"/>
            <w:sz w:val="28"/>
            <w:szCs w:val="28"/>
          </w:rPr>
          <w:fldChar w:fldCharType="end"/>
        </w:r>
      </w:p>
    </w:sdtContent>
  </w:sdt>
  <w:p w14:paraId="76314CDE" w14:textId="77777777" w:rsidR="008859FB" w:rsidRDefault="008859FB">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596CA2"/>
    <w:multiLevelType w:val="hybridMultilevel"/>
    <w:tmpl w:val="B6E26C3E"/>
    <w:lvl w:ilvl="0" w:tplc="ABBCBC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74249F4"/>
    <w:multiLevelType w:val="hybridMultilevel"/>
    <w:tmpl w:val="5F6AF7C8"/>
    <w:lvl w:ilvl="0" w:tplc="8EC48D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B1D1FD4"/>
    <w:multiLevelType w:val="hybridMultilevel"/>
    <w:tmpl w:val="93A2437C"/>
    <w:lvl w:ilvl="0" w:tplc="ABBCBC3C">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1E00D8B"/>
    <w:multiLevelType w:val="hybridMultilevel"/>
    <w:tmpl w:val="8FAC2F32"/>
    <w:lvl w:ilvl="0" w:tplc="ABBCBC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C471449"/>
    <w:multiLevelType w:val="hybridMultilevel"/>
    <w:tmpl w:val="A74C8100"/>
    <w:lvl w:ilvl="0" w:tplc="0212CB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46872E6"/>
    <w:multiLevelType w:val="hybridMultilevel"/>
    <w:tmpl w:val="AFCE1302"/>
    <w:lvl w:ilvl="0" w:tplc="2508EE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D8B15F9"/>
    <w:multiLevelType w:val="hybridMultilevel"/>
    <w:tmpl w:val="AC84CD68"/>
    <w:lvl w:ilvl="0" w:tplc="4F1405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22120676">
    <w:abstractNumId w:val="1"/>
  </w:num>
  <w:num w:numId="2" w16cid:durableId="188298494">
    <w:abstractNumId w:val="4"/>
  </w:num>
  <w:num w:numId="3" w16cid:durableId="1478297625">
    <w:abstractNumId w:val="5"/>
  </w:num>
  <w:num w:numId="4" w16cid:durableId="851650419">
    <w:abstractNumId w:val="6"/>
  </w:num>
  <w:num w:numId="5" w16cid:durableId="620187803">
    <w:abstractNumId w:val="3"/>
  </w:num>
  <w:num w:numId="6" w16cid:durableId="1499232896">
    <w:abstractNumId w:val="2"/>
  </w:num>
  <w:num w:numId="7" w16cid:durableId="4010222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47E02"/>
    <w:rsid w:val="00001C41"/>
    <w:rsid w:val="00005158"/>
    <w:rsid w:val="00064C75"/>
    <w:rsid w:val="0006553F"/>
    <w:rsid w:val="00065C9B"/>
    <w:rsid w:val="000747F7"/>
    <w:rsid w:val="000A5709"/>
    <w:rsid w:val="000B2F2C"/>
    <w:rsid w:val="000B43EC"/>
    <w:rsid w:val="000B6322"/>
    <w:rsid w:val="000F46B2"/>
    <w:rsid w:val="000F656B"/>
    <w:rsid w:val="00100A42"/>
    <w:rsid w:val="00105600"/>
    <w:rsid w:val="00105B3A"/>
    <w:rsid w:val="00107C5E"/>
    <w:rsid w:val="001249E3"/>
    <w:rsid w:val="00150081"/>
    <w:rsid w:val="001723FA"/>
    <w:rsid w:val="001828D1"/>
    <w:rsid w:val="001C79DB"/>
    <w:rsid w:val="001C7E25"/>
    <w:rsid w:val="001D7699"/>
    <w:rsid w:val="001E68DF"/>
    <w:rsid w:val="001E7EFE"/>
    <w:rsid w:val="001F1BAB"/>
    <w:rsid w:val="001F50B8"/>
    <w:rsid w:val="001F5C12"/>
    <w:rsid w:val="002019B4"/>
    <w:rsid w:val="00231E42"/>
    <w:rsid w:val="00235565"/>
    <w:rsid w:val="00247E02"/>
    <w:rsid w:val="002510A0"/>
    <w:rsid w:val="002614D8"/>
    <w:rsid w:val="002636C5"/>
    <w:rsid w:val="002714A0"/>
    <w:rsid w:val="00287ECE"/>
    <w:rsid w:val="00296ACE"/>
    <w:rsid w:val="00297067"/>
    <w:rsid w:val="002971BA"/>
    <w:rsid w:val="002A42CF"/>
    <w:rsid w:val="00300DBB"/>
    <w:rsid w:val="00306217"/>
    <w:rsid w:val="00307EA0"/>
    <w:rsid w:val="00316968"/>
    <w:rsid w:val="00327250"/>
    <w:rsid w:val="00345075"/>
    <w:rsid w:val="003505FC"/>
    <w:rsid w:val="00353759"/>
    <w:rsid w:val="00371EA8"/>
    <w:rsid w:val="00376784"/>
    <w:rsid w:val="00380FBC"/>
    <w:rsid w:val="003A4DDE"/>
    <w:rsid w:val="003C22FE"/>
    <w:rsid w:val="003E069C"/>
    <w:rsid w:val="003E2EE2"/>
    <w:rsid w:val="004312CA"/>
    <w:rsid w:val="00452018"/>
    <w:rsid w:val="00460496"/>
    <w:rsid w:val="00484939"/>
    <w:rsid w:val="00486A58"/>
    <w:rsid w:val="004A4D78"/>
    <w:rsid w:val="004A6718"/>
    <w:rsid w:val="004D13B7"/>
    <w:rsid w:val="004D7060"/>
    <w:rsid w:val="004F5DE4"/>
    <w:rsid w:val="00504B9B"/>
    <w:rsid w:val="005062E2"/>
    <w:rsid w:val="00507881"/>
    <w:rsid w:val="005409FF"/>
    <w:rsid w:val="005428B7"/>
    <w:rsid w:val="00553853"/>
    <w:rsid w:val="005609E0"/>
    <w:rsid w:val="005642CD"/>
    <w:rsid w:val="005745A7"/>
    <w:rsid w:val="00581D8D"/>
    <w:rsid w:val="00583FF6"/>
    <w:rsid w:val="005872E3"/>
    <w:rsid w:val="005A25A2"/>
    <w:rsid w:val="005B0582"/>
    <w:rsid w:val="005C7096"/>
    <w:rsid w:val="005D352C"/>
    <w:rsid w:val="00601E00"/>
    <w:rsid w:val="00606A4A"/>
    <w:rsid w:val="006252BC"/>
    <w:rsid w:val="006345B4"/>
    <w:rsid w:val="00652BB0"/>
    <w:rsid w:val="0065445A"/>
    <w:rsid w:val="00660790"/>
    <w:rsid w:val="00660B08"/>
    <w:rsid w:val="00666859"/>
    <w:rsid w:val="00676526"/>
    <w:rsid w:val="0067710A"/>
    <w:rsid w:val="0068181D"/>
    <w:rsid w:val="00685360"/>
    <w:rsid w:val="006A0FDE"/>
    <w:rsid w:val="006D0F6D"/>
    <w:rsid w:val="006D476E"/>
    <w:rsid w:val="006E25B0"/>
    <w:rsid w:val="00716E72"/>
    <w:rsid w:val="00723AA2"/>
    <w:rsid w:val="00727512"/>
    <w:rsid w:val="0075200B"/>
    <w:rsid w:val="0075583B"/>
    <w:rsid w:val="00774FD2"/>
    <w:rsid w:val="00787376"/>
    <w:rsid w:val="00794924"/>
    <w:rsid w:val="007956F1"/>
    <w:rsid w:val="007A1ADD"/>
    <w:rsid w:val="007A6025"/>
    <w:rsid w:val="007C01D0"/>
    <w:rsid w:val="007C240E"/>
    <w:rsid w:val="007C359C"/>
    <w:rsid w:val="007C3960"/>
    <w:rsid w:val="00800876"/>
    <w:rsid w:val="008013E6"/>
    <w:rsid w:val="0080288E"/>
    <w:rsid w:val="008129ED"/>
    <w:rsid w:val="00842197"/>
    <w:rsid w:val="00850450"/>
    <w:rsid w:val="00862FDC"/>
    <w:rsid w:val="00876B03"/>
    <w:rsid w:val="008859FB"/>
    <w:rsid w:val="008942D3"/>
    <w:rsid w:val="008A5B81"/>
    <w:rsid w:val="008A65E1"/>
    <w:rsid w:val="008A709B"/>
    <w:rsid w:val="008B3623"/>
    <w:rsid w:val="008B500F"/>
    <w:rsid w:val="008E02C6"/>
    <w:rsid w:val="008E17AB"/>
    <w:rsid w:val="00920112"/>
    <w:rsid w:val="009459D4"/>
    <w:rsid w:val="00951D01"/>
    <w:rsid w:val="00955400"/>
    <w:rsid w:val="00986BF3"/>
    <w:rsid w:val="00993FC4"/>
    <w:rsid w:val="009A359B"/>
    <w:rsid w:val="009D7E58"/>
    <w:rsid w:val="009E1271"/>
    <w:rsid w:val="009E394E"/>
    <w:rsid w:val="009E3950"/>
    <w:rsid w:val="00A070FD"/>
    <w:rsid w:val="00A311F5"/>
    <w:rsid w:val="00A42F2B"/>
    <w:rsid w:val="00A476D6"/>
    <w:rsid w:val="00A51E55"/>
    <w:rsid w:val="00A5229F"/>
    <w:rsid w:val="00A72AEE"/>
    <w:rsid w:val="00A85C98"/>
    <w:rsid w:val="00AB0DCD"/>
    <w:rsid w:val="00AC0589"/>
    <w:rsid w:val="00AD39C4"/>
    <w:rsid w:val="00B03997"/>
    <w:rsid w:val="00B11204"/>
    <w:rsid w:val="00B11897"/>
    <w:rsid w:val="00B26598"/>
    <w:rsid w:val="00B45C99"/>
    <w:rsid w:val="00B45EAE"/>
    <w:rsid w:val="00B60DD0"/>
    <w:rsid w:val="00B93D5B"/>
    <w:rsid w:val="00BA24B0"/>
    <w:rsid w:val="00BB13B1"/>
    <w:rsid w:val="00BB3B14"/>
    <w:rsid w:val="00BC6079"/>
    <w:rsid w:val="00BC736A"/>
    <w:rsid w:val="00BD12DB"/>
    <w:rsid w:val="00BD7255"/>
    <w:rsid w:val="00BE4124"/>
    <w:rsid w:val="00BE6777"/>
    <w:rsid w:val="00BF027D"/>
    <w:rsid w:val="00BF0509"/>
    <w:rsid w:val="00BF4B5E"/>
    <w:rsid w:val="00C02538"/>
    <w:rsid w:val="00C30B1B"/>
    <w:rsid w:val="00C3345E"/>
    <w:rsid w:val="00C564C1"/>
    <w:rsid w:val="00CA044A"/>
    <w:rsid w:val="00CB60E5"/>
    <w:rsid w:val="00CE77B7"/>
    <w:rsid w:val="00CF3DB6"/>
    <w:rsid w:val="00CF63FA"/>
    <w:rsid w:val="00D068F8"/>
    <w:rsid w:val="00D20314"/>
    <w:rsid w:val="00D32F30"/>
    <w:rsid w:val="00D47593"/>
    <w:rsid w:val="00D5533C"/>
    <w:rsid w:val="00D6297C"/>
    <w:rsid w:val="00D66872"/>
    <w:rsid w:val="00DB5CB7"/>
    <w:rsid w:val="00DC6FBB"/>
    <w:rsid w:val="00E21F31"/>
    <w:rsid w:val="00E24CD6"/>
    <w:rsid w:val="00E47BC6"/>
    <w:rsid w:val="00E6745B"/>
    <w:rsid w:val="00E718AD"/>
    <w:rsid w:val="00E740EF"/>
    <w:rsid w:val="00E7797B"/>
    <w:rsid w:val="00E8271F"/>
    <w:rsid w:val="00E87922"/>
    <w:rsid w:val="00EB0CB1"/>
    <w:rsid w:val="00EC048E"/>
    <w:rsid w:val="00EC6E96"/>
    <w:rsid w:val="00EC7B35"/>
    <w:rsid w:val="00ED691A"/>
    <w:rsid w:val="00EF05F0"/>
    <w:rsid w:val="00F00288"/>
    <w:rsid w:val="00F008E0"/>
    <w:rsid w:val="00F07EDE"/>
    <w:rsid w:val="00F12072"/>
    <w:rsid w:val="00F173A7"/>
    <w:rsid w:val="00F20EA6"/>
    <w:rsid w:val="00F32F66"/>
    <w:rsid w:val="00F331AE"/>
    <w:rsid w:val="00F829B9"/>
    <w:rsid w:val="00F83189"/>
    <w:rsid w:val="00FA0FC8"/>
    <w:rsid w:val="00FA15CB"/>
    <w:rsid w:val="00FC3CDF"/>
    <w:rsid w:val="00FD63A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7169D6E"/>
  <w15:docId w15:val="{280528D7-495A-4520-958D-8C852A70D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36C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345B4"/>
    <w:rPr>
      <w:color w:val="0563C1" w:themeColor="hyperlink"/>
      <w:u w:val="single"/>
    </w:rPr>
  </w:style>
  <w:style w:type="character" w:customStyle="1" w:styleId="1">
    <w:name w:val="Неразрешенное упоминание1"/>
    <w:basedOn w:val="a0"/>
    <w:uiPriority w:val="99"/>
    <w:semiHidden/>
    <w:unhideWhenUsed/>
    <w:rsid w:val="006345B4"/>
    <w:rPr>
      <w:color w:val="605E5C"/>
      <w:shd w:val="clear" w:color="auto" w:fill="E1DFDD"/>
    </w:rPr>
  </w:style>
  <w:style w:type="paragraph" w:styleId="a4">
    <w:name w:val="List Paragraph"/>
    <w:basedOn w:val="a"/>
    <w:uiPriority w:val="34"/>
    <w:qFormat/>
    <w:rsid w:val="00B45EAE"/>
    <w:pPr>
      <w:ind w:left="720"/>
      <w:contextualSpacing/>
    </w:pPr>
  </w:style>
  <w:style w:type="table" w:styleId="a5">
    <w:name w:val="Table Grid"/>
    <w:basedOn w:val="a1"/>
    <w:uiPriority w:val="39"/>
    <w:rsid w:val="00B45E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CA044A"/>
    <w:pPr>
      <w:tabs>
        <w:tab w:val="center" w:pos="4680"/>
        <w:tab w:val="right" w:pos="9360"/>
      </w:tabs>
      <w:spacing w:after="0" w:line="240" w:lineRule="auto"/>
    </w:pPr>
  </w:style>
  <w:style w:type="character" w:customStyle="1" w:styleId="a7">
    <w:name w:val="Верхний колонтитул Знак"/>
    <w:basedOn w:val="a0"/>
    <w:link w:val="a6"/>
    <w:uiPriority w:val="99"/>
    <w:rsid w:val="00CA044A"/>
  </w:style>
  <w:style w:type="paragraph" w:styleId="a8">
    <w:name w:val="footer"/>
    <w:basedOn w:val="a"/>
    <w:link w:val="a9"/>
    <w:uiPriority w:val="99"/>
    <w:unhideWhenUsed/>
    <w:rsid w:val="00CA044A"/>
    <w:pPr>
      <w:tabs>
        <w:tab w:val="center" w:pos="4680"/>
        <w:tab w:val="right" w:pos="9360"/>
      </w:tabs>
      <w:spacing w:after="0" w:line="240" w:lineRule="auto"/>
    </w:pPr>
  </w:style>
  <w:style w:type="character" w:customStyle="1" w:styleId="a9">
    <w:name w:val="Нижний колонтитул Знак"/>
    <w:basedOn w:val="a0"/>
    <w:link w:val="a8"/>
    <w:uiPriority w:val="99"/>
    <w:rsid w:val="00CA044A"/>
  </w:style>
  <w:style w:type="paragraph" w:styleId="aa">
    <w:name w:val="Balloon Text"/>
    <w:basedOn w:val="a"/>
    <w:link w:val="ab"/>
    <w:uiPriority w:val="99"/>
    <w:semiHidden/>
    <w:unhideWhenUsed/>
    <w:rsid w:val="00064C75"/>
    <w:pPr>
      <w:spacing w:after="0" w:line="240" w:lineRule="auto"/>
    </w:pPr>
    <w:rPr>
      <w:rFonts w:ascii="Tahoma" w:hAnsi="Tahoma"/>
      <w:sz w:val="16"/>
      <w:szCs w:val="16"/>
    </w:rPr>
  </w:style>
  <w:style w:type="character" w:customStyle="1" w:styleId="ab">
    <w:name w:val="Текст выноски Знак"/>
    <w:basedOn w:val="a0"/>
    <w:link w:val="aa"/>
    <w:uiPriority w:val="99"/>
    <w:semiHidden/>
    <w:rsid w:val="00064C75"/>
    <w:rPr>
      <w:rFonts w:ascii="Tahoma" w:hAnsi="Tahoma"/>
      <w:sz w:val="16"/>
      <w:szCs w:val="16"/>
    </w:rPr>
  </w:style>
  <w:style w:type="paragraph" w:styleId="ac">
    <w:name w:val="No Spacing"/>
    <w:uiPriority w:val="1"/>
    <w:qFormat/>
    <w:rsid w:val="00727512"/>
    <w:pPr>
      <w:spacing w:after="0" w:line="240" w:lineRule="auto"/>
    </w:pPr>
  </w:style>
  <w:style w:type="paragraph" w:styleId="ad">
    <w:name w:val="footnote text"/>
    <w:basedOn w:val="a"/>
    <w:link w:val="ae"/>
    <w:uiPriority w:val="99"/>
    <w:semiHidden/>
    <w:unhideWhenUsed/>
    <w:rsid w:val="00F83189"/>
    <w:pPr>
      <w:spacing w:after="0" w:line="240" w:lineRule="auto"/>
    </w:pPr>
    <w:rPr>
      <w:sz w:val="20"/>
      <w:szCs w:val="20"/>
    </w:rPr>
  </w:style>
  <w:style w:type="character" w:customStyle="1" w:styleId="ae">
    <w:name w:val="Текст сноски Знак"/>
    <w:basedOn w:val="a0"/>
    <w:link w:val="ad"/>
    <w:uiPriority w:val="99"/>
    <w:semiHidden/>
    <w:rsid w:val="00F83189"/>
    <w:rPr>
      <w:sz w:val="20"/>
      <w:szCs w:val="20"/>
    </w:rPr>
  </w:style>
  <w:style w:type="character" w:styleId="af">
    <w:name w:val="footnote reference"/>
    <w:basedOn w:val="a0"/>
    <w:uiPriority w:val="99"/>
    <w:semiHidden/>
    <w:unhideWhenUsed/>
    <w:rsid w:val="00F83189"/>
    <w:rPr>
      <w:vertAlign w:val="superscript"/>
    </w:rPr>
  </w:style>
  <w:style w:type="character" w:styleId="af0">
    <w:name w:val="annotation reference"/>
    <w:basedOn w:val="a0"/>
    <w:uiPriority w:val="99"/>
    <w:semiHidden/>
    <w:unhideWhenUsed/>
    <w:rsid w:val="004A4D78"/>
    <w:rPr>
      <w:sz w:val="16"/>
      <w:szCs w:val="16"/>
    </w:rPr>
  </w:style>
  <w:style w:type="paragraph" w:styleId="af1">
    <w:name w:val="annotation text"/>
    <w:basedOn w:val="a"/>
    <w:link w:val="af2"/>
    <w:uiPriority w:val="99"/>
    <w:semiHidden/>
    <w:unhideWhenUsed/>
    <w:rsid w:val="004A4D78"/>
    <w:pPr>
      <w:spacing w:line="240" w:lineRule="auto"/>
    </w:pPr>
    <w:rPr>
      <w:sz w:val="20"/>
      <w:szCs w:val="20"/>
    </w:rPr>
  </w:style>
  <w:style w:type="character" w:customStyle="1" w:styleId="af2">
    <w:name w:val="Текст примечания Знак"/>
    <w:basedOn w:val="a0"/>
    <w:link w:val="af1"/>
    <w:uiPriority w:val="99"/>
    <w:semiHidden/>
    <w:rsid w:val="004A4D78"/>
    <w:rPr>
      <w:sz w:val="20"/>
      <w:szCs w:val="20"/>
    </w:rPr>
  </w:style>
  <w:style w:type="paragraph" w:styleId="af3">
    <w:name w:val="annotation subject"/>
    <w:basedOn w:val="af1"/>
    <w:next w:val="af1"/>
    <w:link w:val="af4"/>
    <w:uiPriority w:val="99"/>
    <w:semiHidden/>
    <w:unhideWhenUsed/>
    <w:rsid w:val="004A4D78"/>
    <w:rPr>
      <w:b/>
      <w:bCs/>
    </w:rPr>
  </w:style>
  <w:style w:type="character" w:customStyle="1" w:styleId="af4">
    <w:name w:val="Тема примечания Знак"/>
    <w:basedOn w:val="af2"/>
    <w:link w:val="af3"/>
    <w:uiPriority w:val="99"/>
    <w:semiHidden/>
    <w:rsid w:val="004A4D7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064995">
      <w:bodyDiv w:val="1"/>
      <w:marLeft w:val="0"/>
      <w:marRight w:val="0"/>
      <w:marTop w:val="0"/>
      <w:marBottom w:val="0"/>
      <w:divBdr>
        <w:top w:val="none" w:sz="0" w:space="0" w:color="auto"/>
        <w:left w:val="none" w:sz="0" w:space="0" w:color="auto"/>
        <w:bottom w:val="none" w:sz="0" w:space="0" w:color="auto"/>
        <w:right w:val="none" w:sz="0" w:space="0" w:color="auto"/>
      </w:divBdr>
    </w:div>
    <w:div w:id="301927381">
      <w:bodyDiv w:val="1"/>
      <w:marLeft w:val="0"/>
      <w:marRight w:val="0"/>
      <w:marTop w:val="0"/>
      <w:marBottom w:val="0"/>
      <w:divBdr>
        <w:top w:val="none" w:sz="0" w:space="0" w:color="auto"/>
        <w:left w:val="none" w:sz="0" w:space="0" w:color="auto"/>
        <w:bottom w:val="none" w:sz="0" w:space="0" w:color="auto"/>
        <w:right w:val="none" w:sz="0" w:space="0" w:color="auto"/>
      </w:divBdr>
    </w:div>
    <w:div w:id="459765519">
      <w:bodyDiv w:val="1"/>
      <w:marLeft w:val="0"/>
      <w:marRight w:val="0"/>
      <w:marTop w:val="0"/>
      <w:marBottom w:val="0"/>
      <w:divBdr>
        <w:top w:val="none" w:sz="0" w:space="0" w:color="auto"/>
        <w:left w:val="none" w:sz="0" w:space="0" w:color="auto"/>
        <w:bottom w:val="none" w:sz="0" w:space="0" w:color="auto"/>
        <w:right w:val="none" w:sz="0" w:space="0" w:color="auto"/>
      </w:divBdr>
    </w:div>
    <w:div w:id="1594119530">
      <w:bodyDiv w:val="1"/>
      <w:marLeft w:val="0"/>
      <w:marRight w:val="0"/>
      <w:marTop w:val="0"/>
      <w:marBottom w:val="0"/>
      <w:divBdr>
        <w:top w:val="none" w:sz="0" w:space="0" w:color="auto"/>
        <w:left w:val="none" w:sz="0" w:space="0" w:color="auto"/>
        <w:bottom w:val="none" w:sz="0" w:space="0" w:color="auto"/>
        <w:right w:val="none" w:sz="0" w:space="0" w:color="auto"/>
      </w:divBdr>
    </w:div>
    <w:div w:id="2114931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chart" Target="charts/chart8.xml"/><Relationship Id="rId26" Type="http://schemas.openxmlformats.org/officeDocument/2006/relationships/chart" Target="charts/chart16.xml"/><Relationship Id="rId39" Type="http://schemas.openxmlformats.org/officeDocument/2006/relationships/chart" Target="charts/chart27.xml"/><Relationship Id="rId21" Type="http://schemas.openxmlformats.org/officeDocument/2006/relationships/chart" Target="charts/chart11.xml"/><Relationship Id="rId34" Type="http://schemas.openxmlformats.org/officeDocument/2006/relationships/chart" Target="charts/chart23.xm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chart" Target="charts/chart10.xml"/><Relationship Id="rId29" Type="http://schemas.openxmlformats.org/officeDocument/2006/relationships/chart" Target="charts/chart19.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chart" Target="charts/chart14.xml"/><Relationship Id="rId32" Type="http://schemas.openxmlformats.org/officeDocument/2006/relationships/chart" Target="charts/chart21.xml"/><Relationship Id="rId37" Type="http://schemas.openxmlformats.org/officeDocument/2006/relationships/chart" Target="charts/chart25.xml"/><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chart" Target="charts/chart13.xml"/><Relationship Id="rId28" Type="http://schemas.openxmlformats.org/officeDocument/2006/relationships/chart" Target="charts/chart18.xml"/><Relationship Id="rId36" Type="http://schemas.openxmlformats.org/officeDocument/2006/relationships/chart" Target="charts/chart24.xml"/><Relationship Id="rId10" Type="http://schemas.openxmlformats.org/officeDocument/2006/relationships/chart" Target="charts/chart3.xml"/><Relationship Id="rId19" Type="http://schemas.openxmlformats.org/officeDocument/2006/relationships/chart" Target="charts/chart9.xml"/><Relationship Id="rId31" Type="http://schemas.openxmlformats.org/officeDocument/2006/relationships/chart" Target="charts/chart20.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6.xml"/><Relationship Id="rId22" Type="http://schemas.openxmlformats.org/officeDocument/2006/relationships/chart" Target="charts/chart12.xml"/><Relationship Id="rId27" Type="http://schemas.openxmlformats.org/officeDocument/2006/relationships/chart" Target="charts/chart17.xml"/><Relationship Id="rId30" Type="http://schemas.openxmlformats.org/officeDocument/2006/relationships/image" Target="media/image4.png"/><Relationship Id="rId35" Type="http://schemas.openxmlformats.org/officeDocument/2006/relationships/image" Target="media/image5.png"/><Relationship Id="rId8" Type="http://schemas.openxmlformats.org/officeDocument/2006/relationships/chart" Target="charts/chart1.xml"/><Relationship Id="rId3" Type="http://schemas.openxmlformats.org/officeDocument/2006/relationships/styles" Target="styles.xml"/><Relationship Id="rId12" Type="http://schemas.openxmlformats.org/officeDocument/2006/relationships/chart" Target="charts/chart5.xml"/><Relationship Id="rId17" Type="http://schemas.openxmlformats.org/officeDocument/2006/relationships/chart" Target="charts/chart7.xml"/><Relationship Id="rId25" Type="http://schemas.openxmlformats.org/officeDocument/2006/relationships/chart" Target="charts/chart15.xml"/><Relationship Id="rId33" Type="http://schemas.openxmlformats.org/officeDocument/2006/relationships/chart" Target="charts/chart22.xml"/><Relationship Id="rId38" Type="http://schemas.openxmlformats.org/officeDocument/2006/relationships/chart" Target="charts/chart26.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Excel_Worksheet15.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Microsoft_Excel_Worksheet16.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Microsoft_Excel_Worksheet17.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0.xml.rels><?xml version="1.0" encoding="UTF-8" standalone="yes"?>
<Relationships xmlns="http://schemas.openxmlformats.org/package/2006/relationships"><Relationship Id="rId1" Type="http://schemas.openxmlformats.org/officeDocument/2006/relationships/package" Target="../embeddings/Microsoft_Excel_Worksheet18.xlsx"/></Relationships>
</file>

<file path=word/charts/_rels/chart21.xml.rels><?xml version="1.0" encoding="UTF-8" standalone="yes"?>
<Relationships xmlns="http://schemas.openxmlformats.org/package/2006/relationships"><Relationship Id="rId1" Type="http://schemas.openxmlformats.org/officeDocument/2006/relationships/package" Target="../embeddings/Microsoft_Excel_Worksheet19.xlsx"/></Relationships>
</file>

<file path=word/charts/_rels/chart22.xml.rels><?xml version="1.0" encoding="UTF-8" standalone="yes"?>
<Relationships xmlns="http://schemas.openxmlformats.org/package/2006/relationships"><Relationship Id="rId1" Type="http://schemas.openxmlformats.org/officeDocument/2006/relationships/package" Target="../embeddings/Microsoft_Excel_Worksheet20.xlsx"/></Relationships>
</file>

<file path=word/charts/_rels/chart23.xml.rels><?xml version="1.0" encoding="UTF-8" standalone="yes"?>
<Relationships xmlns="http://schemas.openxmlformats.org/package/2006/relationships"><Relationship Id="rId1" Type="http://schemas.openxmlformats.org/officeDocument/2006/relationships/package" Target="../embeddings/Microsoft_Excel_Worksheet21.xlsx"/></Relationships>
</file>

<file path=word/charts/_rels/chart24.xml.rels><?xml version="1.0" encoding="UTF-8" standalone="yes"?>
<Relationships xmlns="http://schemas.openxmlformats.org/package/2006/relationships"><Relationship Id="rId1" Type="http://schemas.openxmlformats.org/officeDocument/2006/relationships/package" Target="../embeddings/Microsoft_Excel_Worksheet22.xlsx"/></Relationships>
</file>

<file path=word/charts/_rels/chart25.xml.rels><?xml version="1.0" encoding="UTF-8" standalone="yes"?>
<Relationships xmlns="http://schemas.openxmlformats.org/package/2006/relationships"><Relationship Id="rId1" Type="http://schemas.openxmlformats.org/officeDocument/2006/relationships/package" Target="../embeddings/Microsoft_Excel_Worksheet23.xlsx"/></Relationships>
</file>

<file path=word/charts/_rels/chart26.xml.rels><?xml version="1.0" encoding="UTF-8" standalone="yes"?>
<Relationships xmlns="http://schemas.openxmlformats.org/package/2006/relationships"><Relationship Id="rId1" Type="http://schemas.openxmlformats.org/officeDocument/2006/relationships/package" Target="../embeddings/Microsoft_Excel_Worksheet24.xlsx"/></Relationships>
</file>

<file path=word/charts/_rels/chart27.xml.rels><?xml version="1.0" encoding="UTF-8" standalone="yes"?>
<Relationships xmlns="http://schemas.openxmlformats.org/package/2006/relationships"><Relationship Id="rId1" Type="http://schemas.openxmlformats.org/officeDocument/2006/relationships/package" Target="../embeddings/Microsoft_Excel_Worksheet25.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oleObject" Target="file:///D:\&#1048;&#1055;%20&#1052;&#1091;&#1093;&#1086;&#1088;&#1100;&#1103;&#1085;&#1086;&#1074;&#1072;%20&#1054;.&#1040;\&#1040;&#1085;&#1072;&#1083;&#1080;&#1090;&#1080;&#1082;&#1072;%20&#1050;&#1050;&#1058;\&#1051;&#1080;&#1089;&#1090;%20Microsoft%20Office%20Excel.xlsx" TargetMode="External"/></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3707835973582301"/>
          <c:y val="0.12955244498404855"/>
          <c:w val="0.3345810732593163"/>
          <c:h val="0.78024808571477433"/>
        </c:manualLayout>
      </c:layout>
      <c:pieChart>
        <c:varyColors val="1"/>
        <c:ser>
          <c:idx val="0"/>
          <c:order val="0"/>
          <c:tx>
            <c:strRef>
              <c:f>Лист1!$B$1</c:f>
              <c:strCache>
                <c:ptCount val="1"/>
                <c:pt idx="0">
                  <c:v>Продажи</c:v>
                </c:pt>
              </c:strCache>
            </c:strRef>
          </c:tx>
          <c:dLbls>
            <c:dLbl>
              <c:idx val="0"/>
              <c:layout>
                <c:manualLayout>
                  <c:x val="-1.6329013560804899E-2"/>
                  <c:y val="-0.12386670416197985"/>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F9CA-41A3-86D8-D6DAA6D2621B}"/>
                </c:ext>
              </c:extLst>
            </c:dLbl>
            <c:dLbl>
              <c:idx val="1"/>
              <c:layout>
                <c:manualLayout>
                  <c:x val="-3.7902267424905253E-2"/>
                  <c:y val="-4.3719222597175353E-2"/>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F9CA-41A3-86D8-D6DAA6D2621B}"/>
                </c:ext>
              </c:extLst>
            </c:dLbl>
            <c:dLbl>
              <c:idx val="2"/>
              <c:layout>
                <c:manualLayout>
                  <c:x val="-6.4021398366870805E-2"/>
                  <c:y val="0.12003968253968259"/>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2-F9CA-41A3-86D8-D6DAA6D2621B}"/>
                </c:ext>
              </c:extLst>
            </c:dLbl>
            <c:spPr>
              <a:noFill/>
              <a:ln>
                <a:noFill/>
              </a:ln>
              <a:effectLst/>
            </c:spPr>
            <c:showLegendKey val="0"/>
            <c:showVal val="1"/>
            <c:showCatName val="1"/>
            <c:showSerName val="0"/>
            <c:showPercent val="1"/>
            <c:showBubbleSize val="0"/>
            <c:showLeaderLines val="1"/>
            <c:extLst>
              <c:ext xmlns:c15="http://schemas.microsoft.com/office/drawing/2012/chart" uri="{CE6537A1-D6FC-4f65-9D91-7224C49458BB}"/>
            </c:extLst>
          </c:dLbls>
          <c:cat>
            <c:strRef>
              <c:f>Лист1!$A$2:$A$4</c:f>
              <c:strCache>
                <c:ptCount val="3"/>
                <c:pt idx="0">
                  <c:v>Самозанятые</c:v>
                </c:pt>
                <c:pt idx="1">
                  <c:v>Индивидуальные предприниматели</c:v>
                </c:pt>
                <c:pt idx="2">
                  <c:v>Юридические лица</c:v>
                </c:pt>
              </c:strCache>
            </c:strRef>
          </c:cat>
          <c:val>
            <c:numRef>
              <c:f>Лист1!$B$2:$B$4</c:f>
              <c:numCache>
                <c:formatCode>General</c:formatCode>
                <c:ptCount val="3"/>
                <c:pt idx="0">
                  <c:v>27021</c:v>
                </c:pt>
                <c:pt idx="1">
                  <c:v>15941</c:v>
                </c:pt>
                <c:pt idx="2">
                  <c:v>11214</c:v>
                </c:pt>
              </c:numCache>
            </c:numRef>
          </c:val>
          <c:extLst>
            <c:ext xmlns:c16="http://schemas.microsoft.com/office/drawing/2014/chart" uri="{C3380CC4-5D6E-409C-BE32-E72D297353CC}">
              <c16:uniqueId val="{00000003-F9CA-41A3-86D8-D6DAA6D2621B}"/>
            </c:ext>
          </c:extLst>
        </c:ser>
        <c:dLbls>
          <c:showLegendKey val="0"/>
          <c:showVal val="0"/>
          <c:showCatName val="0"/>
          <c:showSerName val="0"/>
          <c:showPercent val="0"/>
          <c:showBubbleSize val="0"/>
          <c:showLeaderLines val="1"/>
        </c:dLbls>
        <c:firstSliceAng val="0"/>
      </c:pieChart>
    </c:plotArea>
    <c:plotVisOnly val="1"/>
    <c:dispBlanksAs val="zero"/>
    <c:showDLblsOverMax val="0"/>
  </c:chart>
  <c:spPr>
    <a:ln>
      <a:noFill/>
    </a:ln>
  </c:spPr>
  <c:txPr>
    <a:bodyPr/>
    <a:lstStyle/>
    <a:p>
      <a:pPr>
        <a:defRPr sz="1200">
          <a:latin typeface="Times New Roman" pitchFamily="18" charset="0"/>
          <a:cs typeface="Times New Roman" pitchFamily="18" charset="0"/>
        </a:defRPr>
      </a:pPr>
      <a:endParaRPr lang="ru-RU"/>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2250099542510757"/>
          <c:y val="0.15121447028423779"/>
          <c:w val="0.30374613723743277"/>
          <c:h val="0.93702817808151362"/>
        </c:manualLayout>
      </c:layout>
      <c:pieChart>
        <c:varyColors val="1"/>
        <c:ser>
          <c:idx val="0"/>
          <c:order val="0"/>
          <c:tx>
            <c:strRef>
              <c:f>Лист1!$B$1</c:f>
              <c:strCache>
                <c:ptCount val="1"/>
                <c:pt idx="0">
                  <c:v>Продажи</c:v>
                </c:pt>
              </c:strCache>
            </c:strRef>
          </c:tx>
          <c:dLbls>
            <c:dLbl>
              <c:idx val="0"/>
              <c:layout>
                <c:manualLayout>
                  <c:x val="5.7317088614541448E-2"/>
                  <c:y val="-9.4388833503449704E-2"/>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2A77-40A9-9034-033A9C811358}"/>
                </c:ext>
              </c:extLst>
            </c:dLbl>
            <c:dLbl>
              <c:idx val="1"/>
              <c:layout>
                <c:manualLayout>
                  <c:x val="4.1090823399397063E-2"/>
                  <c:y val="-4.9313381281885352E-2"/>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2A77-40A9-9034-033A9C811358}"/>
                </c:ext>
              </c:extLst>
            </c:dLbl>
            <c:dLbl>
              <c:idx val="2"/>
              <c:layout>
                <c:manualLayout>
                  <c:x val="6.9492974642351296E-3"/>
                  <c:y val="9.7148106486689201E-2"/>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2-2A77-40A9-9034-033A9C811358}"/>
                </c:ext>
              </c:extLst>
            </c:dLbl>
            <c:dLbl>
              <c:idx val="3"/>
              <c:layout>
                <c:manualLayout>
                  <c:x val="-3.3110033072491322E-2"/>
                  <c:y val="2.9355421481405213E-3"/>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4-2A77-40A9-9034-033A9C811358}"/>
                </c:ext>
              </c:extLst>
            </c:dLbl>
            <c:spPr>
              <a:noFill/>
              <a:ln>
                <a:noFill/>
              </a:ln>
              <a:effectLst/>
            </c:spPr>
            <c:showLegendKey val="0"/>
            <c:showVal val="1"/>
            <c:showCatName val="1"/>
            <c:showSerName val="0"/>
            <c:showPercent val="1"/>
            <c:showBubbleSize val="0"/>
            <c:showLeaderLines val="1"/>
            <c:extLst>
              <c:ext xmlns:c15="http://schemas.microsoft.com/office/drawing/2012/chart" uri="{CE6537A1-D6FC-4f65-9D91-7224C49458BB}"/>
            </c:extLst>
          </c:dLbls>
          <c:cat>
            <c:strRef>
              <c:f>Лист1!$A$2:$A$6</c:f>
              <c:strCache>
                <c:ptCount val="5"/>
                <c:pt idx="0">
                  <c:v>Значительно улучшит</c:v>
                </c:pt>
                <c:pt idx="1">
                  <c:v>Улучшит</c:v>
                </c:pt>
                <c:pt idx="2">
                  <c:v>Не изменит</c:v>
                </c:pt>
                <c:pt idx="3">
                  <c:v>Ухудшит</c:v>
                </c:pt>
                <c:pt idx="4">
                  <c:v>Затрудняюсь ответить</c:v>
                </c:pt>
              </c:strCache>
            </c:strRef>
          </c:cat>
          <c:val>
            <c:numRef>
              <c:f>Лист1!$B$2:$B$6</c:f>
              <c:numCache>
                <c:formatCode>General</c:formatCode>
                <c:ptCount val="5"/>
                <c:pt idx="0">
                  <c:v>11</c:v>
                </c:pt>
                <c:pt idx="1">
                  <c:v>33</c:v>
                </c:pt>
                <c:pt idx="2">
                  <c:v>15</c:v>
                </c:pt>
                <c:pt idx="3">
                  <c:v>1</c:v>
                </c:pt>
                <c:pt idx="4">
                  <c:v>19</c:v>
                </c:pt>
              </c:numCache>
            </c:numRef>
          </c:val>
          <c:extLst>
            <c:ext xmlns:c16="http://schemas.microsoft.com/office/drawing/2014/chart" uri="{C3380CC4-5D6E-409C-BE32-E72D297353CC}">
              <c16:uniqueId val="{00000003-2A77-40A9-9034-033A9C811358}"/>
            </c:ext>
          </c:extLst>
        </c:ser>
        <c:dLbls>
          <c:showLegendKey val="0"/>
          <c:showVal val="0"/>
          <c:showCatName val="0"/>
          <c:showSerName val="0"/>
          <c:showPercent val="0"/>
          <c:showBubbleSize val="0"/>
          <c:showLeaderLines val="1"/>
        </c:dLbls>
        <c:firstSliceAng val="0"/>
      </c:pieChart>
    </c:plotArea>
    <c:plotVisOnly val="1"/>
    <c:dispBlanksAs val="zero"/>
    <c:showDLblsOverMax val="0"/>
  </c:chart>
  <c:spPr>
    <a:ln>
      <a:noFill/>
    </a:ln>
  </c:spPr>
  <c:txPr>
    <a:bodyPr/>
    <a:lstStyle/>
    <a:p>
      <a:pPr>
        <a:defRPr sz="1200">
          <a:latin typeface="Times New Roman" pitchFamily="18" charset="0"/>
          <a:cs typeface="Times New Roman" pitchFamily="18" charset="0"/>
        </a:defRPr>
      </a:pPr>
      <a:endParaRPr lang="ru-RU"/>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2662896240137185"/>
          <c:y val="0.18233978759772479"/>
          <c:w val="0.30374613723743277"/>
          <c:h val="0.93702817808151362"/>
        </c:manualLayout>
      </c:layout>
      <c:pieChart>
        <c:varyColors val="1"/>
        <c:ser>
          <c:idx val="0"/>
          <c:order val="0"/>
          <c:tx>
            <c:strRef>
              <c:f>Лист1!$B$1</c:f>
              <c:strCache>
                <c:ptCount val="1"/>
                <c:pt idx="0">
                  <c:v>Продажи</c:v>
                </c:pt>
              </c:strCache>
            </c:strRef>
          </c:tx>
          <c:dLbls>
            <c:dLbl>
              <c:idx val="0"/>
              <c:layout>
                <c:manualLayout>
                  <c:x val="5.7317088614541448E-2"/>
                  <c:y val="-9.4388833503449704E-2"/>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0735-4094-9C8C-679AD43BB1E9}"/>
                </c:ext>
              </c:extLst>
            </c:dLbl>
            <c:dLbl>
              <c:idx val="1"/>
              <c:layout>
                <c:manualLayout>
                  <c:x val="4.1090823399397063E-2"/>
                  <c:y val="-4.9313381281885352E-2"/>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0735-4094-9C8C-679AD43BB1E9}"/>
                </c:ext>
              </c:extLst>
            </c:dLbl>
            <c:dLbl>
              <c:idx val="2"/>
              <c:layout>
                <c:manualLayout>
                  <c:x val="6.9492974642351296E-3"/>
                  <c:y val="9.7148106486689201E-2"/>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2-0735-4094-9C8C-679AD43BB1E9}"/>
                </c:ext>
              </c:extLst>
            </c:dLbl>
            <c:dLbl>
              <c:idx val="3"/>
              <c:layout>
                <c:manualLayout>
                  <c:x val="-3.9301983536887609E-2"/>
                  <c:y val="0.13579436022454489"/>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0735-4094-9C8C-679AD43BB1E9}"/>
                </c:ext>
              </c:extLst>
            </c:dLbl>
            <c:spPr>
              <a:noFill/>
              <a:ln>
                <a:noFill/>
              </a:ln>
              <a:effectLst/>
            </c:spPr>
            <c:showLegendKey val="0"/>
            <c:showVal val="1"/>
            <c:showCatName val="1"/>
            <c:showSerName val="0"/>
            <c:showPercent val="1"/>
            <c:showBubbleSize val="0"/>
            <c:showLeaderLines val="1"/>
            <c:extLst>
              <c:ext xmlns:c15="http://schemas.microsoft.com/office/drawing/2012/chart" uri="{CE6537A1-D6FC-4f65-9D91-7224C49458BB}"/>
            </c:extLst>
          </c:dLbls>
          <c:cat>
            <c:strRef>
              <c:f>Лист1!$A$2:$A$6</c:f>
              <c:strCache>
                <c:ptCount val="5"/>
                <c:pt idx="0">
                  <c:v>Очень важна</c:v>
                </c:pt>
                <c:pt idx="1">
                  <c:v>Важна</c:v>
                </c:pt>
                <c:pt idx="2">
                  <c:v>Средне важна</c:v>
                </c:pt>
                <c:pt idx="3">
                  <c:v>Не важна </c:v>
                </c:pt>
                <c:pt idx="4">
                  <c:v>Совсем не важна</c:v>
                </c:pt>
              </c:strCache>
            </c:strRef>
          </c:cat>
          <c:val>
            <c:numRef>
              <c:f>Лист1!$B$2:$B$6</c:f>
              <c:numCache>
                <c:formatCode>General</c:formatCode>
                <c:ptCount val="5"/>
                <c:pt idx="0">
                  <c:v>10</c:v>
                </c:pt>
                <c:pt idx="1">
                  <c:v>34</c:v>
                </c:pt>
                <c:pt idx="2">
                  <c:v>22</c:v>
                </c:pt>
                <c:pt idx="3">
                  <c:v>8</c:v>
                </c:pt>
                <c:pt idx="4">
                  <c:v>5</c:v>
                </c:pt>
              </c:numCache>
            </c:numRef>
          </c:val>
          <c:extLst>
            <c:ext xmlns:c16="http://schemas.microsoft.com/office/drawing/2014/chart" uri="{C3380CC4-5D6E-409C-BE32-E72D297353CC}">
              <c16:uniqueId val="{00000004-0735-4094-9C8C-679AD43BB1E9}"/>
            </c:ext>
          </c:extLst>
        </c:ser>
        <c:dLbls>
          <c:showLegendKey val="0"/>
          <c:showVal val="0"/>
          <c:showCatName val="0"/>
          <c:showSerName val="0"/>
          <c:showPercent val="0"/>
          <c:showBubbleSize val="0"/>
          <c:showLeaderLines val="1"/>
        </c:dLbls>
        <c:firstSliceAng val="0"/>
      </c:pieChart>
    </c:plotArea>
    <c:plotVisOnly val="1"/>
    <c:dispBlanksAs val="zero"/>
    <c:showDLblsOverMax val="0"/>
  </c:chart>
  <c:spPr>
    <a:ln>
      <a:noFill/>
    </a:ln>
  </c:spPr>
  <c:txPr>
    <a:bodyPr/>
    <a:lstStyle/>
    <a:p>
      <a:pPr>
        <a:defRPr sz="1200">
          <a:latin typeface="Times New Roman" pitchFamily="18" charset="0"/>
          <a:cs typeface="Times New Roman" pitchFamily="18" charset="0"/>
        </a:defRPr>
      </a:pPr>
      <a:endParaRPr lang="ru-RU"/>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2662896240137185"/>
          <c:y val="0.18233978759772479"/>
          <c:w val="0.30374613723743277"/>
          <c:h val="0.93702817808151362"/>
        </c:manualLayout>
      </c:layout>
      <c:pieChart>
        <c:varyColors val="1"/>
        <c:ser>
          <c:idx val="0"/>
          <c:order val="0"/>
          <c:tx>
            <c:strRef>
              <c:f>Лист1!$B$1</c:f>
              <c:strCache>
                <c:ptCount val="1"/>
                <c:pt idx="0">
                  <c:v>Продажи</c:v>
                </c:pt>
              </c:strCache>
            </c:strRef>
          </c:tx>
          <c:dLbls>
            <c:dLbl>
              <c:idx val="0"/>
              <c:layout>
                <c:manualLayout>
                  <c:x val="5.7317088614541448E-2"/>
                  <c:y val="-9.4388833503449704E-2"/>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8127-427E-BAAA-A7358254FD6F}"/>
                </c:ext>
              </c:extLst>
            </c:dLbl>
            <c:dLbl>
              <c:idx val="1"/>
              <c:layout>
                <c:manualLayout>
                  <c:x val="4.1090823399397063E-2"/>
                  <c:y val="-4.9313381281885352E-2"/>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8127-427E-BAAA-A7358254FD6F}"/>
                </c:ext>
              </c:extLst>
            </c:dLbl>
            <c:dLbl>
              <c:idx val="2"/>
              <c:layout>
                <c:manualLayout>
                  <c:x val="6.9492974642351296E-3"/>
                  <c:y val="9.7148106486689201E-2"/>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2-8127-427E-BAAA-A7358254FD6F}"/>
                </c:ext>
              </c:extLst>
            </c:dLbl>
            <c:dLbl>
              <c:idx val="3"/>
              <c:layout>
                <c:manualLayout>
                  <c:x val="-3.3110033072491322E-2"/>
                  <c:y val="2.9355421481405213E-3"/>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8127-427E-BAAA-A7358254FD6F}"/>
                </c:ext>
              </c:extLst>
            </c:dLbl>
            <c:spPr>
              <a:noFill/>
              <a:ln>
                <a:noFill/>
              </a:ln>
              <a:effectLst/>
            </c:spPr>
            <c:showLegendKey val="0"/>
            <c:showVal val="1"/>
            <c:showCatName val="1"/>
            <c:showSerName val="0"/>
            <c:showPercent val="1"/>
            <c:showBubbleSize val="0"/>
            <c:showLeaderLines val="1"/>
            <c:extLst>
              <c:ext xmlns:c15="http://schemas.microsoft.com/office/drawing/2012/chart" uri="{CE6537A1-D6FC-4f65-9D91-7224C49458BB}"/>
            </c:extLst>
          </c:dLbls>
          <c:cat>
            <c:strRef>
              <c:f>Лист1!$A$2:$A$4</c:f>
              <c:strCache>
                <c:ptCount val="3"/>
                <c:pt idx="0">
                  <c:v>Да</c:v>
                </c:pt>
                <c:pt idx="1">
                  <c:v>Нет</c:v>
                </c:pt>
                <c:pt idx="2">
                  <c:v>Не уверена</c:v>
                </c:pt>
              </c:strCache>
            </c:strRef>
          </c:cat>
          <c:val>
            <c:numRef>
              <c:f>Лист1!$B$2:$B$4</c:f>
              <c:numCache>
                <c:formatCode>General</c:formatCode>
                <c:ptCount val="3"/>
                <c:pt idx="0">
                  <c:v>26</c:v>
                </c:pt>
                <c:pt idx="1">
                  <c:v>14</c:v>
                </c:pt>
                <c:pt idx="2">
                  <c:v>39</c:v>
                </c:pt>
              </c:numCache>
            </c:numRef>
          </c:val>
          <c:extLst>
            <c:ext xmlns:c16="http://schemas.microsoft.com/office/drawing/2014/chart" uri="{C3380CC4-5D6E-409C-BE32-E72D297353CC}">
              <c16:uniqueId val="{00000004-8127-427E-BAAA-A7358254FD6F}"/>
            </c:ext>
          </c:extLst>
        </c:ser>
        <c:dLbls>
          <c:showLegendKey val="0"/>
          <c:showVal val="0"/>
          <c:showCatName val="0"/>
          <c:showSerName val="0"/>
          <c:showPercent val="0"/>
          <c:showBubbleSize val="0"/>
          <c:showLeaderLines val="1"/>
        </c:dLbls>
        <c:firstSliceAng val="0"/>
      </c:pieChart>
    </c:plotArea>
    <c:plotVisOnly val="1"/>
    <c:dispBlanksAs val="zero"/>
    <c:showDLblsOverMax val="0"/>
  </c:chart>
  <c:spPr>
    <a:ln>
      <a:noFill/>
    </a:ln>
  </c:spPr>
  <c:txPr>
    <a:bodyPr/>
    <a:lstStyle/>
    <a:p>
      <a:pPr>
        <a:defRPr sz="1200">
          <a:latin typeface="Times New Roman" pitchFamily="18" charset="0"/>
          <a:cs typeface="Times New Roman" pitchFamily="18" charset="0"/>
        </a:defRPr>
      </a:pPr>
      <a:endParaRPr lang="ru-RU"/>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2662896240137185"/>
          <c:y val="0.18233978759772479"/>
          <c:w val="0.30374613723743277"/>
          <c:h val="0.93702817808151362"/>
        </c:manualLayout>
      </c:layout>
      <c:pieChart>
        <c:varyColors val="1"/>
        <c:ser>
          <c:idx val="0"/>
          <c:order val="0"/>
          <c:tx>
            <c:strRef>
              <c:f>Лист1!$B$1</c:f>
              <c:strCache>
                <c:ptCount val="1"/>
                <c:pt idx="0">
                  <c:v>Продажи</c:v>
                </c:pt>
              </c:strCache>
            </c:strRef>
          </c:tx>
          <c:dLbls>
            <c:dLbl>
              <c:idx val="0"/>
              <c:layout>
                <c:manualLayout>
                  <c:x val="5.7317088614541448E-2"/>
                  <c:y val="-9.4388833503449704E-2"/>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2A22-4C65-A7CC-590D0CD861C9}"/>
                </c:ext>
              </c:extLst>
            </c:dLbl>
            <c:dLbl>
              <c:idx val="1"/>
              <c:layout>
                <c:manualLayout>
                  <c:x val="4.1090823399397063E-2"/>
                  <c:y val="-4.9313381281885352E-2"/>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2A22-4C65-A7CC-590D0CD861C9}"/>
                </c:ext>
              </c:extLst>
            </c:dLbl>
            <c:dLbl>
              <c:idx val="2"/>
              <c:layout>
                <c:manualLayout>
                  <c:x val="6.9492974642351296E-3"/>
                  <c:y val="9.7148106486689201E-2"/>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2-2A22-4C65-A7CC-590D0CD861C9}"/>
                </c:ext>
              </c:extLst>
            </c:dLbl>
            <c:dLbl>
              <c:idx val="3"/>
              <c:layout>
                <c:manualLayout>
                  <c:x val="-3.3110033072491322E-2"/>
                  <c:y val="2.9355421481405213E-3"/>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2A22-4C65-A7CC-590D0CD861C9}"/>
                </c:ext>
              </c:extLst>
            </c:dLbl>
            <c:spPr>
              <a:noFill/>
              <a:ln>
                <a:noFill/>
              </a:ln>
              <a:effectLst/>
            </c:spPr>
            <c:showLegendKey val="0"/>
            <c:showVal val="1"/>
            <c:showCatName val="1"/>
            <c:showSerName val="0"/>
            <c:showPercent val="1"/>
            <c:showBubbleSize val="0"/>
            <c:showLeaderLines val="1"/>
            <c:extLst>
              <c:ext xmlns:c15="http://schemas.microsoft.com/office/drawing/2012/chart" uri="{CE6537A1-D6FC-4f65-9D91-7224C49458BB}"/>
            </c:extLst>
          </c:dLbls>
          <c:cat>
            <c:strRef>
              <c:f>Лист1!$A$2:$A$4</c:f>
              <c:strCache>
                <c:ptCount val="3"/>
                <c:pt idx="0">
                  <c:v>Да</c:v>
                </c:pt>
                <c:pt idx="1">
                  <c:v>Нет</c:v>
                </c:pt>
                <c:pt idx="2">
                  <c:v>Не уверена</c:v>
                </c:pt>
              </c:strCache>
            </c:strRef>
          </c:cat>
          <c:val>
            <c:numRef>
              <c:f>Лист1!$B$2:$B$4</c:f>
              <c:numCache>
                <c:formatCode>General</c:formatCode>
                <c:ptCount val="3"/>
                <c:pt idx="0">
                  <c:v>19</c:v>
                </c:pt>
                <c:pt idx="1">
                  <c:v>14</c:v>
                </c:pt>
                <c:pt idx="2">
                  <c:v>46</c:v>
                </c:pt>
              </c:numCache>
            </c:numRef>
          </c:val>
          <c:extLst>
            <c:ext xmlns:c16="http://schemas.microsoft.com/office/drawing/2014/chart" uri="{C3380CC4-5D6E-409C-BE32-E72D297353CC}">
              <c16:uniqueId val="{00000004-2A22-4C65-A7CC-590D0CD861C9}"/>
            </c:ext>
          </c:extLst>
        </c:ser>
        <c:dLbls>
          <c:showLegendKey val="0"/>
          <c:showVal val="0"/>
          <c:showCatName val="0"/>
          <c:showSerName val="0"/>
          <c:showPercent val="0"/>
          <c:showBubbleSize val="0"/>
          <c:showLeaderLines val="1"/>
        </c:dLbls>
        <c:firstSliceAng val="0"/>
      </c:pieChart>
    </c:plotArea>
    <c:plotVisOnly val="1"/>
    <c:dispBlanksAs val="zero"/>
    <c:showDLblsOverMax val="0"/>
  </c:chart>
  <c:spPr>
    <a:ln>
      <a:noFill/>
    </a:ln>
  </c:spPr>
  <c:txPr>
    <a:bodyPr/>
    <a:lstStyle/>
    <a:p>
      <a:pPr>
        <a:defRPr sz="1200">
          <a:latin typeface="Times New Roman" pitchFamily="18" charset="0"/>
          <a:cs typeface="Times New Roman" pitchFamily="18" charset="0"/>
        </a:defRPr>
      </a:pPr>
      <a:endParaRPr lang="ru-RU"/>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2662896240137185"/>
          <c:y val="0.18233978759772479"/>
          <c:w val="0.30374613723743277"/>
          <c:h val="0.93702817808151362"/>
        </c:manualLayout>
      </c:layout>
      <c:pieChart>
        <c:varyColors val="1"/>
        <c:ser>
          <c:idx val="0"/>
          <c:order val="0"/>
          <c:tx>
            <c:strRef>
              <c:f>Лист1!$B$1</c:f>
              <c:strCache>
                <c:ptCount val="1"/>
                <c:pt idx="0">
                  <c:v>Продажи</c:v>
                </c:pt>
              </c:strCache>
            </c:strRef>
          </c:tx>
          <c:dLbls>
            <c:dLbl>
              <c:idx val="0"/>
              <c:layout>
                <c:manualLayout>
                  <c:x val="5.7317088614541448E-2"/>
                  <c:y val="-9.4388833503449704E-2"/>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0E4F-46CA-B920-F2BEAAA82664}"/>
                </c:ext>
              </c:extLst>
            </c:dLbl>
            <c:dLbl>
              <c:idx val="1"/>
              <c:layout>
                <c:manualLayout>
                  <c:x val="-1.8884636324484214E-4"/>
                  <c:y val="6.4507607280797241E-2"/>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0E4F-46CA-B920-F2BEAAA82664}"/>
                </c:ext>
              </c:extLst>
            </c:dLbl>
            <c:dLbl>
              <c:idx val="2"/>
              <c:layout>
                <c:manualLayout>
                  <c:x val="6.9492974642351296E-3"/>
                  <c:y val="9.7148106486689201E-2"/>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2-0E4F-46CA-B920-F2BEAAA82664}"/>
                </c:ext>
              </c:extLst>
            </c:dLbl>
            <c:dLbl>
              <c:idx val="3"/>
              <c:layout>
                <c:manualLayout>
                  <c:x val="-3.3110033072491322E-2"/>
                  <c:y val="2.9355421481405213E-3"/>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0E4F-46CA-B920-F2BEAAA82664}"/>
                </c:ext>
              </c:extLst>
            </c:dLbl>
            <c:spPr>
              <a:noFill/>
              <a:ln>
                <a:noFill/>
              </a:ln>
              <a:effectLst/>
            </c:spPr>
            <c:showLegendKey val="0"/>
            <c:showVal val="1"/>
            <c:showCatName val="1"/>
            <c:showSerName val="0"/>
            <c:showPercent val="1"/>
            <c:showBubbleSize val="0"/>
            <c:showLeaderLines val="1"/>
            <c:extLst>
              <c:ext xmlns:c15="http://schemas.microsoft.com/office/drawing/2012/chart" uri="{CE6537A1-D6FC-4f65-9D91-7224C49458BB}"/>
            </c:extLst>
          </c:dLbls>
          <c:cat>
            <c:strRef>
              <c:f>Лист1!$A$2:$A$4</c:f>
              <c:strCache>
                <c:ptCount val="3"/>
                <c:pt idx="0">
                  <c:v>Да</c:v>
                </c:pt>
                <c:pt idx="1">
                  <c:v>Нет</c:v>
                </c:pt>
                <c:pt idx="2">
                  <c:v>Не уверен(а)</c:v>
                </c:pt>
              </c:strCache>
            </c:strRef>
          </c:cat>
          <c:val>
            <c:numRef>
              <c:f>Лист1!$B$2:$B$4</c:f>
              <c:numCache>
                <c:formatCode>General</c:formatCode>
                <c:ptCount val="3"/>
                <c:pt idx="0">
                  <c:v>49</c:v>
                </c:pt>
                <c:pt idx="1">
                  <c:v>10</c:v>
                </c:pt>
                <c:pt idx="2">
                  <c:v>20</c:v>
                </c:pt>
              </c:numCache>
            </c:numRef>
          </c:val>
          <c:extLst>
            <c:ext xmlns:c16="http://schemas.microsoft.com/office/drawing/2014/chart" uri="{C3380CC4-5D6E-409C-BE32-E72D297353CC}">
              <c16:uniqueId val="{00000004-0E4F-46CA-B920-F2BEAAA82664}"/>
            </c:ext>
          </c:extLst>
        </c:ser>
        <c:dLbls>
          <c:showLegendKey val="0"/>
          <c:showVal val="0"/>
          <c:showCatName val="0"/>
          <c:showSerName val="0"/>
          <c:showPercent val="0"/>
          <c:showBubbleSize val="0"/>
          <c:showLeaderLines val="1"/>
        </c:dLbls>
        <c:firstSliceAng val="0"/>
      </c:pieChart>
    </c:plotArea>
    <c:plotVisOnly val="1"/>
    <c:dispBlanksAs val="zero"/>
    <c:showDLblsOverMax val="0"/>
  </c:chart>
  <c:spPr>
    <a:ln>
      <a:noFill/>
    </a:ln>
  </c:spPr>
  <c:txPr>
    <a:bodyPr/>
    <a:lstStyle/>
    <a:p>
      <a:pPr>
        <a:defRPr sz="1200">
          <a:latin typeface="Times New Roman" pitchFamily="18" charset="0"/>
          <a:cs typeface="Times New Roman" pitchFamily="18" charset="0"/>
        </a:defRPr>
      </a:pPr>
      <a:endParaRPr lang="ru-RU"/>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2662896240137185"/>
          <c:y val="7.3043979258690259E-2"/>
          <c:w val="0.30374613723743277"/>
          <c:h val="0.93702817808151362"/>
        </c:manualLayout>
      </c:layout>
      <c:pieChart>
        <c:varyColors val="1"/>
        <c:ser>
          <c:idx val="0"/>
          <c:order val="0"/>
          <c:tx>
            <c:strRef>
              <c:f>Лист1!$B$1</c:f>
              <c:strCache>
                <c:ptCount val="1"/>
                <c:pt idx="0">
                  <c:v>Продажи</c:v>
                </c:pt>
              </c:strCache>
            </c:strRef>
          </c:tx>
          <c:dLbls>
            <c:dLbl>
              <c:idx val="0"/>
              <c:layout>
                <c:manualLayout>
                  <c:x val="5.7317088614541448E-2"/>
                  <c:y val="-9.4388833503449704E-2"/>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D53D-4247-A589-174DF829C242}"/>
                </c:ext>
              </c:extLst>
            </c:dLbl>
            <c:dLbl>
              <c:idx val="1"/>
              <c:layout>
                <c:manualLayout>
                  <c:x val="-1.8884636324484214E-4"/>
                  <c:y val="6.4507607280797241E-2"/>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D53D-4247-A589-174DF829C242}"/>
                </c:ext>
              </c:extLst>
            </c:dLbl>
            <c:dLbl>
              <c:idx val="2"/>
              <c:layout>
                <c:manualLayout>
                  <c:x val="6.9492974642351296E-3"/>
                  <c:y val="9.7148106486689201E-2"/>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2-D53D-4247-A589-174DF829C242}"/>
                </c:ext>
              </c:extLst>
            </c:dLbl>
            <c:dLbl>
              <c:idx val="3"/>
              <c:layout>
                <c:manualLayout>
                  <c:x val="-3.3110033072491322E-2"/>
                  <c:y val="2.9355421481405213E-3"/>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D53D-4247-A589-174DF829C242}"/>
                </c:ext>
              </c:extLst>
            </c:dLbl>
            <c:spPr>
              <a:noFill/>
              <a:ln>
                <a:noFill/>
              </a:ln>
              <a:effectLst/>
            </c:spPr>
            <c:showLegendKey val="0"/>
            <c:showVal val="1"/>
            <c:showCatName val="1"/>
            <c:showSerName val="0"/>
            <c:showPercent val="1"/>
            <c:showBubbleSize val="0"/>
            <c:showLeaderLines val="1"/>
            <c:extLst>
              <c:ext xmlns:c15="http://schemas.microsoft.com/office/drawing/2012/chart" uri="{CE6537A1-D6FC-4f65-9D91-7224C49458BB}"/>
            </c:extLst>
          </c:dLbls>
          <c:cat>
            <c:strRef>
              <c:f>Лист1!$A$2:$A$4</c:f>
              <c:strCache>
                <c:ptCount val="3"/>
                <c:pt idx="0">
                  <c:v>Да</c:v>
                </c:pt>
                <c:pt idx="1">
                  <c:v>Нет</c:v>
                </c:pt>
                <c:pt idx="2">
                  <c:v>Не уверен(а)</c:v>
                </c:pt>
              </c:strCache>
            </c:strRef>
          </c:cat>
          <c:val>
            <c:numRef>
              <c:f>Лист1!$B$2:$B$4</c:f>
              <c:numCache>
                <c:formatCode>General</c:formatCode>
                <c:ptCount val="3"/>
                <c:pt idx="0">
                  <c:v>47</c:v>
                </c:pt>
                <c:pt idx="1">
                  <c:v>9</c:v>
                </c:pt>
                <c:pt idx="2">
                  <c:v>23</c:v>
                </c:pt>
              </c:numCache>
            </c:numRef>
          </c:val>
          <c:extLst>
            <c:ext xmlns:c16="http://schemas.microsoft.com/office/drawing/2014/chart" uri="{C3380CC4-5D6E-409C-BE32-E72D297353CC}">
              <c16:uniqueId val="{00000004-D53D-4247-A589-174DF829C242}"/>
            </c:ext>
          </c:extLst>
        </c:ser>
        <c:dLbls>
          <c:showLegendKey val="0"/>
          <c:showVal val="0"/>
          <c:showCatName val="0"/>
          <c:showSerName val="0"/>
          <c:showPercent val="0"/>
          <c:showBubbleSize val="0"/>
          <c:showLeaderLines val="1"/>
        </c:dLbls>
        <c:firstSliceAng val="0"/>
      </c:pieChart>
    </c:plotArea>
    <c:plotVisOnly val="1"/>
    <c:dispBlanksAs val="zero"/>
    <c:showDLblsOverMax val="0"/>
  </c:chart>
  <c:spPr>
    <a:ln>
      <a:noFill/>
    </a:ln>
  </c:spPr>
  <c:txPr>
    <a:bodyPr/>
    <a:lstStyle/>
    <a:p>
      <a:pPr>
        <a:defRPr sz="1200">
          <a:latin typeface="Times New Roman" pitchFamily="18" charset="0"/>
          <a:cs typeface="Times New Roman" pitchFamily="18" charset="0"/>
        </a:defRPr>
      </a:pPr>
      <a:endParaRPr lang="ru-RU"/>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2662896240137185"/>
          <c:y val="0.18233978759772479"/>
          <c:w val="0.30374613723743277"/>
          <c:h val="0.93702817808151362"/>
        </c:manualLayout>
      </c:layout>
      <c:pieChart>
        <c:varyColors val="1"/>
        <c:ser>
          <c:idx val="0"/>
          <c:order val="0"/>
          <c:tx>
            <c:strRef>
              <c:f>Лист1!$B$1</c:f>
              <c:strCache>
                <c:ptCount val="1"/>
                <c:pt idx="0">
                  <c:v>Продажи</c:v>
                </c:pt>
              </c:strCache>
            </c:strRef>
          </c:tx>
          <c:dLbls>
            <c:dLbl>
              <c:idx val="0"/>
              <c:layout>
                <c:manualLayout>
                  <c:x val="5.7317088614541448E-2"/>
                  <c:y val="-9.4388833503449704E-2"/>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4CF6-4263-B6EA-0D02B65F0972}"/>
                </c:ext>
              </c:extLst>
            </c:dLbl>
            <c:dLbl>
              <c:idx val="1"/>
              <c:layout>
                <c:manualLayout>
                  <c:x val="-1.8884636324484214E-4"/>
                  <c:y val="6.4507607280797241E-2"/>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4CF6-4263-B6EA-0D02B65F0972}"/>
                </c:ext>
              </c:extLst>
            </c:dLbl>
            <c:dLbl>
              <c:idx val="2"/>
              <c:layout>
                <c:manualLayout>
                  <c:x val="6.9492974642351296E-3"/>
                  <c:y val="9.7148106486689201E-2"/>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2-4CF6-4263-B6EA-0D02B65F0972}"/>
                </c:ext>
              </c:extLst>
            </c:dLbl>
            <c:dLbl>
              <c:idx val="3"/>
              <c:layout>
                <c:manualLayout>
                  <c:x val="-3.3110033072491322E-2"/>
                  <c:y val="2.9355421481405213E-3"/>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4CF6-4263-B6EA-0D02B65F0972}"/>
                </c:ext>
              </c:extLst>
            </c:dLbl>
            <c:spPr>
              <a:noFill/>
              <a:ln>
                <a:noFill/>
              </a:ln>
              <a:effectLst/>
            </c:spPr>
            <c:showLegendKey val="0"/>
            <c:showVal val="1"/>
            <c:showCatName val="1"/>
            <c:showSerName val="0"/>
            <c:showPercent val="1"/>
            <c:showBubbleSize val="0"/>
            <c:showLeaderLines val="1"/>
            <c:extLst>
              <c:ext xmlns:c15="http://schemas.microsoft.com/office/drawing/2012/chart" uri="{CE6537A1-D6FC-4f65-9D91-7224C49458BB}"/>
            </c:extLst>
          </c:dLbls>
          <c:cat>
            <c:strRef>
              <c:f>Лист1!$A$2:$A$6</c:f>
              <c:strCache>
                <c:ptCount val="5"/>
                <c:pt idx="0">
                  <c:v>Очень удобны</c:v>
                </c:pt>
                <c:pt idx="1">
                  <c:v>Удобны</c:v>
                </c:pt>
                <c:pt idx="2">
                  <c:v>Средне удобны</c:v>
                </c:pt>
                <c:pt idx="3">
                  <c:v>Не удобны</c:v>
                </c:pt>
                <c:pt idx="4">
                  <c:v>Затрудняюсь ответить</c:v>
                </c:pt>
              </c:strCache>
            </c:strRef>
          </c:cat>
          <c:val>
            <c:numRef>
              <c:f>Лист1!$B$2:$B$6</c:f>
              <c:numCache>
                <c:formatCode>General</c:formatCode>
                <c:ptCount val="5"/>
                <c:pt idx="0">
                  <c:v>11</c:v>
                </c:pt>
                <c:pt idx="1">
                  <c:v>22</c:v>
                </c:pt>
                <c:pt idx="2">
                  <c:v>17</c:v>
                </c:pt>
                <c:pt idx="3">
                  <c:v>3</c:v>
                </c:pt>
                <c:pt idx="4">
                  <c:v>26</c:v>
                </c:pt>
              </c:numCache>
            </c:numRef>
          </c:val>
          <c:extLst>
            <c:ext xmlns:c16="http://schemas.microsoft.com/office/drawing/2014/chart" uri="{C3380CC4-5D6E-409C-BE32-E72D297353CC}">
              <c16:uniqueId val="{00000004-4CF6-4263-B6EA-0D02B65F0972}"/>
            </c:ext>
          </c:extLst>
        </c:ser>
        <c:dLbls>
          <c:showLegendKey val="0"/>
          <c:showVal val="0"/>
          <c:showCatName val="0"/>
          <c:showSerName val="0"/>
          <c:showPercent val="0"/>
          <c:showBubbleSize val="0"/>
          <c:showLeaderLines val="1"/>
        </c:dLbls>
        <c:firstSliceAng val="0"/>
      </c:pieChart>
    </c:plotArea>
    <c:plotVisOnly val="1"/>
    <c:dispBlanksAs val="zero"/>
    <c:showDLblsOverMax val="0"/>
  </c:chart>
  <c:spPr>
    <a:ln>
      <a:noFill/>
    </a:ln>
  </c:spPr>
  <c:txPr>
    <a:bodyPr/>
    <a:lstStyle/>
    <a:p>
      <a:pPr>
        <a:defRPr sz="1200">
          <a:latin typeface="Times New Roman" pitchFamily="18" charset="0"/>
          <a:cs typeface="Times New Roman" pitchFamily="18" charset="0"/>
        </a:defRPr>
      </a:pPr>
      <a:endParaRPr lang="ru-RU"/>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2662896240137185"/>
          <c:y val="0.18233978759772479"/>
          <c:w val="0.63604739036103464"/>
          <c:h val="0.93702817808151362"/>
        </c:manualLayout>
      </c:layout>
      <c:barChart>
        <c:barDir val="bar"/>
        <c:grouping val="clustered"/>
        <c:varyColors val="0"/>
        <c:ser>
          <c:idx val="0"/>
          <c:order val="0"/>
          <c:tx>
            <c:strRef>
              <c:f>Лист1!$B$1</c:f>
              <c:strCache>
                <c:ptCount val="1"/>
                <c:pt idx="0">
                  <c:v>Продажи</c:v>
                </c:pt>
              </c:strCache>
            </c:strRef>
          </c:tx>
          <c:invertIfNegative val="0"/>
          <c:dLbls>
            <c:dLbl>
              <c:idx val="0"/>
              <c:layout>
                <c:manualLayout>
                  <c:x val="1.589592322631498E-3"/>
                  <c:y val="-5.186869246978016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648-4438-801C-E1C23A464D5B}"/>
                </c:ext>
              </c:extLst>
            </c:dLbl>
            <c:dLbl>
              <c:idx val="1"/>
              <c:layout>
                <c:manualLayout>
                  <c:x val="8.0670875892835409E-3"/>
                  <c:y val="8.169753428708738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648-4438-801C-E1C23A464D5B}"/>
                </c:ext>
              </c:extLst>
            </c:dLbl>
            <c:dLbl>
              <c:idx val="2"/>
              <c:layout>
                <c:manualLayout>
                  <c:x val="6.9492861379943675E-3"/>
                  <c:y val="-6.138405234557033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648-4438-801C-E1C23A464D5B}"/>
                </c:ext>
              </c:extLst>
            </c:dLbl>
            <c:dLbl>
              <c:idx val="3"/>
              <c:layout>
                <c:manualLayout>
                  <c:x val="-2.150280750509903E-3"/>
                  <c:y val="7.630401833573623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648-4438-801C-E1C23A464D5B}"/>
                </c:ext>
              </c:extLst>
            </c:dLbl>
            <c:dLbl>
              <c:idx val="4"/>
              <c:layout>
                <c:manualLayout>
                  <c:x val="-8.255933952528386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648-4438-801C-E1C23A464D5B}"/>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Печать чеков</c:v>
                </c:pt>
                <c:pt idx="1">
                  <c:v>Автоматизированная отчетность </c:v>
                </c:pt>
                <c:pt idx="2">
                  <c:v>Учет товаров</c:v>
                </c:pt>
                <c:pt idx="3">
                  <c:v>Интеграция с бухгалтерскими системами</c:v>
                </c:pt>
                <c:pt idx="4">
                  <c:v>Поддержка различных форм оплаты</c:v>
                </c:pt>
              </c:strCache>
            </c:strRef>
          </c:cat>
          <c:val>
            <c:numRef>
              <c:f>Лист1!$B$2:$B$6</c:f>
              <c:numCache>
                <c:formatCode>General</c:formatCode>
                <c:ptCount val="5"/>
                <c:pt idx="0">
                  <c:v>45</c:v>
                </c:pt>
                <c:pt idx="1">
                  <c:v>32</c:v>
                </c:pt>
                <c:pt idx="2">
                  <c:v>33</c:v>
                </c:pt>
                <c:pt idx="3">
                  <c:v>12</c:v>
                </c:pt>
                <c:pt idx="4">
                  <c:v>55</c:v>
                </c:pt>
              </c:numCache>
            </c:numRef>
          </c:val>
          <c:extLst>
            <c:ext xmlns:c16="http://schemas.microsoft.com/office/drawing/2014/chart" uri="{C3380CC4-5D6E-409C-BE32-E72D297353CC}">
              <c16:uniqueId val="{00000004-F648-4438-801C-E1C23A464D5B}"/>
            </c:ext>
          </c:extLst>
        </c:ser>
        <c:dLbls>
          <c:showLegendKey val="0"/>
          <c:showVal val="0"/>
          <c:showCatName val="0"/>
          <c:showSerName val="0"/>
          <c:showPercent val="0"/>
          <c:showBubbleSize val="0"/>
        </c:dLbls>
        <c:gapWidth val="100"/>
        <c:axId val="230927360"/>
        <c:axId val="230925824"/>
      </c:barChart>
      <c:valAx>
        <c:axId val="230925824"/>
        <c:scaling>
          <c:orientation val="minMax"/>
        </c:scaling>
        <c:delete val="0"/>
        <c:axPos val="b"/>
        <c:majorGridlines/>
        <c:numFmt formatCode="General" sourceLinked="1"/>
        <c:majorTickMark val="out"/>
        <c:minorTickMark val="none"/>
        <c:tickLblPos val="nextTo"/>
        <c:crossAx val="230927360"/>
        <c:crosses val="autoZero"/>
        <c:crossBetween val="between"/>
      </c:valAx>
      <c:catAx>
        <c:axId val="230927360"/>
        <c:scaling>
          <c:orientation val="minMax"/>
        </c:scaling>
        <c:delete val="0"/>
        <c:axPos val="l"/>
        <c:numFmt formatCode="General" sourceLinked="1"/>
        <c:majorTickMark val="out"/>
        <c:minorTickMark val="none"/>
        <c:tickLblPos val="nextTo"/>
        <c:crossAx val="230925824"/>
        <c:crosses val="autoZero"/>
        <c:auto val="1"/>
        <c:lblAlgn val="ctr"/>
        <c:lblOffset val="100"/>
        <c:noMultiLvlLbl val="0"/>
      </c:catAx>
    </c:plotArea>
    <c:plotVisOnly val="1"/>
    <c:dispBlanksAs val="gap"/>
    <c:showDLblsOverMax val="0"/>
  </c:chart>
  <c:spPr>
    <a:ln>
      <a:noFill/>
    </a:ln>
  </c:spPr>
  <c:txPr>
    <a:bodyPr/>
    <a:lstStyle/>
    <a:p>
      <a:pPr>
        <a:defRPr sz="1200">
          <a:latin typeface="Times New Roman" pitchFamily="18" charset="0"/>
          <a:cs typeface="Times New Roman" pitchFamily="18" charset="0"/>
        </a:defRPr>
      </a:pPr>
      <a:endParaRPr lang="ru-RU"/>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2662896240137185"/>
          <c:y val="0.18233978759772479"/>
          <c:w val="0.32438604617147337"/>
          <c:h val="0.76759481987828482"/>
        </c:manualLayout>
      </c:layout>
      <c:pieChart>
        <c:varyColors val="1"/>
        <c:ser>
          <c:idx val="0"/>
          <c:order val="0"/>
          <c:tx>
            <c:strRef>
              <c:f>Лист1!$B$1</c:f>
              <c:strCache>
                <c:ptCount val="1"/>
                <c:pt idx="0">
                  <c:v>Продажи</c:v>
                </c:pt>
              </c:strCache>
            </c:strRef>
          </c:tx>
          <c:dLbls>
            <c:dLbl>
              <c:idx val="0"/>
              <c:layout>
                <c:manualLayout>
                  <c:x val="2.8421377668348746E-2"/>
                  <c:y val="3.5365076009794084E-2"/>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EFAB-4B45-B673-CFDD8181FD0D}"/>
                </c:ext>
              </c:extLst>
            </c:dLbl>
            <c:dLbl>
              <c:idx val="1"/>
              <c:layout>
                <c:manualLayout>
                  <c:x val="8.4434476650171023E-2"/>
                  <c:y val="-0.14578308583910243"/>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EFAB-4B45-B673-CFDD8181FD0D}"/>
                </c:ext>
              </c:extLst>
            </c:dLbl>
            <c:dLbl>
              <c:idx val="2"/>
              <c:layout>
                <c:manualLayout>
                  <c:x val="6.9492974642351296E-3"/>
                  <c:y val="9.7148106486689201E-2"/>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2-EFAB-4B45-B673-CFDD8181FD0D}"/>
                </c:ext>
              </c:extLst>
            </c:dLbl>
            <c:dLbl>
              <c:idx val="3"/>
              <c:layout>
                <c:manualLayout>
                  <c:x val="-3.3110033072491322E-2"/>
                  <c:y val="2.9355421481405213E-3"/>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EFAB-4B45-B673-CFDD8181FD0D}"/>
                </c:ext>
              </c:extLst>
            </c:dLbl>
            <c:spPr>
              <a:noFill/>
              <a:ln>
                <a:noFill/>
              </a:ln>
              <a:effectLst/>
            </c:spPr>
            <c:showLegendKey val="0"/>
            <c:showVal val="1"/>
            <c:showCatName val="1"/>
            <c:showSerName val="0"/>
            <c:showPercent val="1"/>
            <c:showBubbleSize val="0"/>
            <c:showLeaderLines val="1"/>
            <c:extLst>
              <c:ext xmlns:c15="http://schemas.microsoft.com/office/drawing/2012/chart" uri="{CE6537A1-D6FC-4f65-9D91-7224C49458BB}"/>
            </c:extLst>
          </c:dLbls>
          <c:cat>
            <c:strRef>
              <c:f>Лист1!$A$2:$A$6</c:f>
              <c:strCache>
                <c:ptCount val="5"/>
                <c:pt idx="0">
                  <c:v>Очень важна</c:v>
                </c:pt>
                <c:pt idx="1">
                  <c:v>Важна</c:v>
                </c:pt>
                <c:pt idx="2">
                  <c:v>Средне важна</c:v>
                </c:pt>
                <c:pt idx="3">
                  <c:v>Не важна</c:v>
                </c:pt>
                <c:pt idx="4">
                  <c:v>Совсем не важна</c:v>
                </c:pt>
              </c:strCache>
            </c:strRef>
          </c:cat>
          <c:val>
            <c:numRef>
              <c:f>Лист1!$B$2:$B$6</c:f>
              <c:numCache>
                <c:formatCode>General</c:formatCode>
                <c:ptCount val="5"/>
                <c:pt idx="0">
                  <c:v>16</c:v>
                </c:pt>
                <c:pt idx="1">
                  <c:v>39</c:v>
                </c:pt>
                <c:pt idx="2">
                  <c:v>16</c:v>
                </c:pt>
                <c:pt idx="3">
                  <c:v>1</c:v>
                </c:pt>
                <c:pt idx="4">
                  <c:v>7</c:v>
                </c:pt>
              </c:numCache>
            </c:numRef>
          </c:val>
          <c:extLst>
            <c:ext xmlns:c16="http://schemas.microsoft.com/office/drawing/2014/chart" uri="{C3380CC4-5D6E-409C-BE32-E72D297353CC}">
              <c16:uniqueId val="{00000004-EFAB-4B45-B673-CFDD8181FD0D}"/>
            </c:ext>
          </c:extLst>
        </c:ser>
        <c:dLbls>
          <c:showLegendKey val="0"/>
          <c:showVal val="0"/>
          <c:showCatName val="0"/>
          <c:showSerName val="0"/>
          <c:showPercent val="0"/>
          <c:showBubbleSize val="0"/>
          <c:showLeaderLines val="1"/>
        </c:dLbls>
        <c:firstSliceAng val="0"/>
      </c:pieChart>
    </c:plotArea>
    <c:plotVisOnly val="1"/>
    <c:dispBlanksAs val="zero"/>
    <c:showDLblsOverMax val="0"/>
  </c:chart>
  <c:spPr>
    <a:ln>
      <a:noFill/>
    </a:ln>
  </c:spPr>
  <c:txPr>
    <a:bodyPr/>
    <a:lstStyle/>
    <a:p>
      <a:pPr>
        <a:defRPr sz="1200">
          <a:latin typeface="Times New Roman" pitchFamily="18" charset="0"/>
          <a:cs typeface="Times New Roman" pitchFamily="18" charset="0"/>
        </a:defRPr>
      </a:pPr>
      <a:endParaRPr lang="ru-RU"/>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4165313701112421"/>
          <c:y val="0.11730131434720086"/>
          <c:w val="0.32438604617147337"/>
          <c:h val="0.77325972629805073"/>
        </c:manualLayout>
      </c:layout>
      <c:pieChart>
        <c:varyColors val="1"/>
        <c:ser>
          <c:idx val="0"/>
          <c:order val="0"/>
          <c:tx>
            <c:strRef>
              <c:f>Лист1!$B$1</c:f>
              <c:strCache>
                <c:ptCount val="1"/>
                <c:pt idx="0">
                  <c:v>Продажи</c:v>
                </c:pt>
              </c:strCache>
            </c:strRef>
          </c:tx>
          <c:dLbls>
            <c:dLbl>
              <c:idx val="0"/>
              <c:layout>
                <c:manualLayout>
                  <c:x val="2.8421377668348746E-2"/>
                  <c:y val="3.5365076009794084E-2"/>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5A44-45D6-9C4F-478EC400999E}"/>
                </c:ext>
              </c:extLst>
            </c:dLbl>
            <c:dLbl>
              <c:idx val="1"/>
              <c:layout>
                <c:manualLayout>
                  <c:x val="-3.321258217335836E-2"/>
                  <c:y val="-1.294166642453826E-2"/>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5A44-45D6-9C4F-478EC400999E}"/>
                </c:ext>
              </c:extLst>
            </c:dLbl>
            <c:dLbl>
              <c:idx val="2"/>
              <c:layout>
                <c:manualLayout>
                  <c:x val="6.9492974642351296E-3"/>
                  <c:y val="9.7148106486689201E-2"/>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2-5A44-45D6-9C4F-478EC400999E}"/>
                </c:ext>
              </c:extLst>
            </c:dLbl>
            <c:dLbl>
              <c:idx val="3"/>
              <c:layout>
                <c:manualLayout>
                  <c:x val="-3.3110033072491322E-2"/>
                  <c:y val="2.9355421481405213E-3"/>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5A44-45D6-9C4F-478EC400999E}"/>
                </c:ext>
              </c:extLst>
            </c:dLbl>
            <c:spPr>
              <a:noFill/>
              <a:ln>
                <a:noFill/>
              </a:ln>
              <a:effectLst/>
            </c:spPr>
            <c:showLegendKey val="0"/>
            <c:showVal val="1"/>
            <c:showCatName val="1"/>
            <c:showSerName val="0"/>
            <c:showPercent val="1"/>
            <c:showBubbleSize val="0"/>
            <c:showLeaderLines val="1"/>
            <c:extLst>
              <c:ext xmlns:c15="http://schemas.microsoft.com/office/drawing/2012/chart" uri="{CE6537A1-D6FC-4f65-9D91-7224C49458BB}"/>
            </c:extLst>
          </c:dLbls>
          <c:cat>
            <c:strRef>
              <c:f>Лист1!$A$2:$A$4</c:f>
              <c:strCache>
                <c:ptCount val="3"/>
                <c:pt idx="0">
                  <c:v>Да</c:v>
                </c:pt>
                <c:pt idx="1">
                  <c:v>Нет</c:v>
                </c:pt>
                <c:pt idx="2">
                  <c:v>Не уверен(а)</c:v>
                </c:pt>
              </c:strCache>
            </c:strRef>
          </c:cat>
          <c:val>
            <c:numRef>
              <c:f>Лист1!$B$2:$B$4</c:f>
              <c:numCache>
                <c:formatCode>General</c:formatCode>
                <c:ptCount val="3"/>
                <c:pt idx="0">
                  <c:v>40</c:v>
                </c:pt>
                <c:pt idx="1">
                  <c:v>7</c:v>
                </c:pt>
                <c:pt idx="2">
                  <c:v>32</c:v>
                </c:pt>
              </c:numCache>
            </c:numRef>
          </c:val>
          <c:extLst>
            <c:ext xmlns:c16="http://schemas.microsoft.com/office/drawing/2014/chart" uri="{C3380CC4-5D6E-409C-BE32-E72D297353CC}">
              <c16:uniqueId val="{00000004-5A44-45D6-9C4F-478EC400999E}"/>
            </c:ext>
          </c:extLst>
        </c:ser>
        <c:dLbls>
          <c:showLegendKey val="0"/>
          <c:showVal val="0"/>
          <c:showCatName val="0"/>
          <c:showSerName val="0"/>
          <c:showPercent val="0"/>
          <c:showBubbleSize val="0"/>
          <c:showLeaderLines val="1"/>
        </c:dLbls>
        <c:firstSliceAng val="0"/>
      </c:pieChart>
    </c:plotArea>
    <c:plotVisOnly val="1"/>
    <c:dispBlanksAs val="zero"/>
    <c:showDLblsOverMax val="0"/>
  </c:chart>
  <c:spPr>
    <a:ln>
      <a:noFill/>
    </a:ln>
  </c:spPr>
  <c:txPr>
    <a:bodyPr/>
    <a:lstStyle/>
    <a:p>
      <a:pPr>
        <a:defRPr sz="1200">
          <a:latin typeface="Times New Roman" pitchFamily="18" charset="0"/>
          <a:cs typeface="Times New Roman" pitchFamily="18" charset="0"/>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2022 г.</c:v>
                </c:pt>
              </c:strCache>
            </c:strRef>
          </c:tx>
          <c:invertIfNegative val="0"/>
          <c:dLbls>
            <c:dLbl>
              <c:idx val="1"/>
              <c:layout>
                <c:manualLayout>
                  <c:x val="-1.66770898478216E-2"/>
                  <c:y val="-5.7633201972803606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C54-4863-8A7B-FB07B80370CE}"/>
                </c:ext>
              </c:extLst>
            </c:dLbl>
            <c:dLbl>
              <c:idx val="2"/>
              <c:layout>
                <c:manualLayout>
                  <c:x val="-1.6677089847821562E-2"/>
                  <c:y val="-5.7633201972803606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C54-4863-8A7B-FB07B80370CE}"/>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Самозанятые </c:v>
                </c:pt>
                <c:pt idx="1">
                  <c:v>Индивидуальные предприниматели</c:v>
                </c:pt>
                <c:pt idx="2">
                  <c:v>Юридические лица</c:v>
                </c:pt>
                <c:pt idx="3">
                  <c:v>КФХ</c:v>
                </c:pt>
              </c:strCache>
            </c:strRef>
          </c:cat>
          <c:val>
            <c:numRef>
              <c:f>Лист1!$B$2:$B$5</c:f>
              <c:numCache>
                <c:formatCode>General</c:formatCode>
                <c:ptCount val="4"/>
                <c:pt idx="0">
                  <c:v>19100</c:v>
                </c:pt>
                <c:pt idx="1">
                  <c:v>16350</c:v>
                </c:pt>
                <c:pt idx="2">
                  <c:v>11200</c:v>
                </c:pt>
                <c:pt idx="3">
                  <c:v>180</c:v>
                </c:pt>
              </c:numCache>
            </c:numRef>
          </c:val>
          <c:extLst>
            <c:ext xmlns:c16="http://schemas.microsoft.com/office/drawing/2014/chart" uri="{C3380CC4-5D6E-409C-BE32-E72D297353CC}">
              <c16:uniqueId val="{00000000-6C54-4863-8A7B-FB07B80370CE}"/>
            </c:ext>
          </c:extLst>
        </c:ser>
        <c:ser>
          <c:idx val="1"/>
          <c:order val="1"/>
          <c:tx>
            <c:strRef>
              <c:f>Лист1!$C$1</c:f>
              <c:strCache>
                <c:ptCount val="1"/>
                <c:pt idx="0">
                  <c:v>2023 г.</c:v>
                </c:pt>
              </c:strCache>
            </c:strRef>
          </c:tx>
          <c:invertIfNegative val="0"/>
          <c:dLbls>
            <c:dLbl>
              <c:idx val="2"/>
              <c:layout>
                <c:manualLayout>
                  <c:x val="1.250781738586617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C54-4863-8A7B-FB07B80370CE}"/>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Самозанятые </c:v>
                </c:pt>
                <c:pt idx="1">
                  <c:v>Индивидуальные предприниматели</c:v>
                </c:pt>
                <c:pt idx="2">
                  <c:v>Юридические лица</c:v>
                </c:pt>
                <c:pt idx="3">
                  <c:v>КФХ</c:v>
                </c:pt>
              </c:strCache>
            </c:strRef>
          </c:cat>
          <c:val>
            <c:numRef>
              <c:f>Лист1!$C$2:$C$5</c:f>
              <c:numCache>
                <c:formatCode>General</c:formatCode>
                <c:ptCount val="4"/>
                <c:pt idx="0">
                  <c:v>27021</c:v>
                </c:pt>
                <c:pt idx="1">
                  <c:v>15941</c:v>
                </c:pt>
                <c:pt idx="2">
                  <c:v>11214</c:v>
                </c:pt>
              </c:numCache>
            </c:numRef>
          </c:val>
          <c:extLst>
            <c:ext xmlns:c16="http://schemas.microsoft.com/office/drawing/2014/chart" uri="{C3380CC4-5D6E-409C-BE32-E72D297353CC}">
              <c16:uniqueId val="{00000001-6C54-4863-8A7B-FB07B80370CE}"/>
            </c:ext>
          </c:extLst>
        </c:ser>
        <c:dLbls>
          <c:showLegendKey val="0"/>
          <c:showVal val="0"/>
          <c:showCatName val="0"/>
          <c:showSerName val="0"/>
          <c:showPercent val="0"/>
          <c:showBubbleSize val="0"/>
        </c:dLbls>
        <c:gapWidth val="150"/>
        <c:axId val="203380992"/>
        <c:axId val="203419648"/>
      </c:barChart>
      <c:catAx>
        <c:axId val="203380992"/>
        <c:scaling>
          <c:orientation val="minMax"/>
        </c:scaling>
        <c:delete val="0"/>
        <c:axPos val="b"/>
        <c:numFmt formatCode="General" sourceLinked="0"/>
        <c:majorTickMark val="out"/>
        <c:minorTickMark val="none"/>
        <c:tickLblPos val="nextTo"/>
        <c:crossAx val="203419648"/>
        <c:crosses val="autoZero"/>
        <c:auto val="1"/>
        <c:lblAlgn val="ctr"/>
        <c:lblOffset val="100"/>
        <c:noMultiLvlLbl val="0"/>
      </c:catAx>
      <c:valAx>
        <c:axId val="203419648"/>
        <c:scaling>
          <c:orientation val="minMax"/>
        </c:scaling>
        <c:delete val="0"/>
        <c:axPos val="l"/>
        <c:majorGridlines/>
        <c:numFmt formatCode="General" sourceLinked="1"/>
        <c:majorTickMark val="out"/>
        <c:minorTickMark val="none"/>
        <c:tickLblPos val="nextTo"/>
        <c:crossAx val="203380992"/>
        <c:crosses val="autoZero"/>
        <c:crossBetween val="between"/>
      </c:valAx>
    </c:plotArea>
    <c:legend>
      <c:legendPos val="b"/>
      <c:overlay val="0"/>
    </c:legend>
    <c:plotVisOnly val="1"/>
    <c:dispBlanksAs val="gap"/>
    <c:showDLblsOverMax val="0"/>
  </c:chart>
  <c:spPr>
    <a:ln>
      <a:noFill/>
    </a:ln>
  </c:spPr>
  <c:txPr>
    <a:bodyPr/>
    <a:lstStyle/>
    <a:p>
      <a:pPr>
        <a:defRPr sz="1200">
          <a:latin typeface="Times New Roman" pitchFamily="18" charset="0"/>
          <a:cs typeface="Times New Roman" pitchFamily="18" charset="0"/>
        </a:defRPr>
      </a:pPr>
      <a:endParaRPr lang="ru-RU"/>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609955561089882"/>
          <c:y val="0.20852076873435849"/>
          <c:w val="0.291846588477014"/>
          <c:h val="0.83539123619865485"/>
        </c:manualLayout>
      </c:layout>
      <c:pieChart>
        <c:varyColors val="1"/>
        <c:ser>
          <c:idx val="0"/>
          <c:order val="0"/>
          <c:tx>
            <c:strRef>
              <c:f>Лист1!$B$1</c:f>
              <c:strCache>
                <c:ptCount val="1"/>
                <c:pt idx="0">
                  <c:v>Продажи</c:v>
                </c:pt>
              </c:strCache>
            </c:strRef>
          </c:tx>
          <c:dLbls>
            <c:dLbl>
              <c:idx val="0"/>
              <c:layout>
                <c:manualLayout>
                  <c:x val="5.9451089959608093E-2"/>
                  <c:y val="-7.1694237640281433E-2"/>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837D-491B-AE6D-72D3F886B7F7}"/>
                </c:ext>
              </c:extLst>
            </c:dLbl>
            <c:dLbl>
              <c:idx val="1"/>
              <c:layout>
                <c:manualLayout>
                  <c:x val="-3.8141659727140426E-2"/>
                  <c:y val="0.24282774306266039"/>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837D-491B-AE6D-72D3F886B7F7}"/>
                </c:ext>
              </c:extLst>
            </c:dLbl>
            <c:dLbl>
              <c:idx val="3"/>
              <c:layout>
                <c:manualLayout>
                  <c:x val="8.2411686421617045E-2"/>
                  <c:y val="2.4987014622322263E-3"/>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2-837D-491B-AE6D-72D3F886B7F7}"/>
                </c:ext>
              </c:extLst>
            </c:dLbl>
            <c:dLbl>
              <c:idx val="4"/>
              <c:layout>
                <c:manualLayout>
                  <c:x val="6.5522098824042181E-3"/>
                  <c:y val="2.4987014622322263E-3"/>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837D-491B-AE6D-72D3F886B7F7}"/>
                </c:ext>
              </c:extLst>
            </c:dLbl>
            <c:spPr>
              <a:noFill/>
              <a:ln>
                <a:noFill/>
              </a:ln>
              <a:effectLst/>
            </c:spPr>
            <c:txPr>
              <a:bodyPr/>
              <a:lstStyle/>
              <a:p>
                <a:pPr>
                  <a:defRPr sz="1200">
                    <a:latin typeface="Times New Roman" pitchFamily="18" charset="0"/>
                    <a:cs typeface="Times New Roman" pitchFamily="18" charset="0"/>
                  </a:defRPr>
                </a:pPr>
                <a:endParaRPr lang="ru-RU"/>
              </a:p>
            </c:txPr>
            <c:showLegendKey val="0"/>
            <c:showVal val="1"/>
            <c:showCatName val="1"/>
            <c:showSerName val="0"/>
            <c:showPercent val="1"/>
            <c:showBubbleSize val="0"/>
            <c:showLeaderLines val="1"/>
            <c:extLst>
              <c:ext xmlns:c15="http://schemas.microsoft.com/office/drawing/2012/chart" uri="{CE6537A1-D6FC-4f65-9D91-7224C49458BB}"/>
            </c:extLst>
          </c:dLbls>
          <c:cat>
            <c:strRef>
              <c:f>Лист1!$A$2:$A$6</c:f>
              <c:strCache>
                <c:ptCount val="5"/>
                <c:pt idx="0">
                  <c:v>УСН</c:v>
                </c:pt>
                <c:pt idx="1">
                  <c:v>ОСН</c:v>
                </c:pt>
                <c:pt idx="2">
                  <c:v>Патент</c:v>
                </c:pt>
                <c:pt idx="3">
                  <c:v>ЕСХН</c:v>
                </c:pt>
                <c:pt idx="4">
                  <c:v>НПД</c:v>
                </c:pt>
              </c:strCache>
            </c:strRef>
          </c:cat>
          <c:val>
            <c:numRef>
              <c:f>Лист1!$B$2:$B$6</c:f>
              <c:numCache>
                <c:formatCode>General</c:formatCode>
                <c:ptCount val="5"/>
                <c:pt idx="0">
                  <c:v>46</c:v>
                </c:pt>
                <c:pt idx="1">
                  <c:v>22</c:v>
                </c:pt>
                <c:pt idx="2">
                  <c:v>3</c:v>
                </c:pt>
                <c:pt idx="3">
                  <c:v>0</c:v>
                </c:pt>
                <c:pt idx="4">
                  <c:v>0</c:v>
                </c:pt>
              </c:numCache>
            </c:numRef>
          </c:val>
          <c:extLst>
            <c:ext xmlns:c16="http://schemas.microsoft.com/office/drawing/2014/chart" uri="{C3380CC4-5D6E-409C-BE32-E72D297353CC}">
              <c16:uniqueId val="{00000004-837D-491B-AE6D-72D3F886B7F7}"/>
            </c:ext>
          </c:extLst>
        </c:ser>
        <c:dLbls>
          <c:showLegendKey val="0"/>
          <c:showVal val="0"/>
          <c:showCatName val="0"/>
          <c:showSerName val="0"/>
          <c:showPercent val="0"/>
          <c:showBubbleSize val="0"/>
          <c:showLeaderLines val="1"/>
        </c:dLbls>
        <c:firstSliceAng val="0"/>
      </c:pieChart>
    </c:plotArea>
    <c:plotVisOnly val="1"/>
    <c:dispBlanksAs val="gap"/>
    <c:showDLblsOverMax val="0"/>
  </c:chart>
  <c:spPr>
    <a:ln>
      <a:noFill/>
    </a:ln>
  </c:sp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2699836669023202"/>
          <c:y val="0.19392966683762242"/>
          <c:w val="0.32438604617147376"/>
          <c:h val="0.77325972629805129"/>
        </c:manualLayout>
      </c:layout>
      <c:pieChart>
        <c:varyColors val="1"/>
        <c:ser>
          <c:idx val="0"/>
          <c:order val="0"/>
          <c:tx>
            <c:strRef>
              <c:f>Лист1!$B$1</c:f>
              <c:strCache>
                <c:ptCount val="1"/>
                <c:pt idx="0">
                  <c:v>Продажи</c:v>
                </c:pt>
              </c:strCache>
            </c:strRef>
          </c:tx>
          <c:dLbls>
            <c:dLbl>
              <c:idx val="0"/>
              <c:layout>
                <c:manualLayout>
                  <c:x val="2.8421377668348766E-2"/>
                  <c:y val="3.5365076009794084E-2"/>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5A44-45D6-9C4F-478EC400999E}"/>
                </c:ext>
              </c:extLst>
            </c:dLbl>
            <c:dLbl>
              <c:idx val="1"/>
              <c:layout>
                <c:manualLayout>
                  <c:x val="-3.321258217335836E-2"/>
                  <c:y val="-1.294166642453826E-2"/>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5A44-45D6-9C4F-478EC400999E}"/>
                </c:ext>
              </c:extLst>
            </c:dLbl>
            <c:dLbl>
              <c:idx val="2"/>
              <c:layout>
                <c:manualLayout>
                  <c:x val="-9.2121921292346198E-2"/>
                  <c:y val="8.5678945304258985E-5"/>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2-5A44-45D6-9C4F-478EC400999E}"/>
                </c:ext>
              </c:extLst>
            </c:dLbl>
            <c:dLbl>
              <c:idx val="3"/>
              <c:layout>
                <c:manualLayout>
                  <c:x val="7.6281091798509712E-2"/>
                  <c:y val="2.8477991975141042E-2"/>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5A44-45D6-9C4F-478EC400999E}"/>
                </c:ext>
              </c:extLst>
            </c:dLbl>
            <c:spPr>
              <a:noFill/>
              <a:ln>
                <a:noFill/>
              </a:ln>
              <a:effectLst/>
            </c:spPr>
            <c:showLegendKey val="0"/>
            <c:showVal val="1"/>
            <c:showCatName val="1"/>
            <c:showSerName val="0"/>
            <c:showPercent val="1"/>
            <c:showBubbleSize val="0"/>
            <c:showLeaderLines val="1"/>
            <c:extLst>
              <c:ext xmlns:c15="http://schemas.microsoft.com/office/drawing/2012/chart" uri="{CE6537A1-D6FC-4f65-9D91-7224C49458BB}"/>
            </c:extLst>
          </c:dLbls>
          <c:cat>
            <c:strRef>
              <c:f>Лист1!$A$2:$A$5</c:f>
              <c:strCache>
                <c:ptCount val="4"/>
                <c:pt idx="0">
                  <c:v>Значительно улучшилось</c:v>
                </c:pt>
                <c:pt idx="1">
                  <c:v>Улучшилось</c:v>
                </c:pt>
                <c:pt idx="2">
                  <c:v>Не изменилось</c:v>
                </c:pt>
                <c:pt idx="3">
                  <c:v>Ухудшилось</c:v>
                </c:pt>
              </c:strCache>
            </c:strRef>
          </c:cat>
          <c:val>
            <c:numRef>
              <c:f>Лист1!$B$2:$B$5</c:f>
              <c:numCache>
                <c:formatCode>General</c:formatCode>
                <c:ptCount val="4"/>
                <c:pt idx="0">
                  <c:v>29</c:v>
                </c:pt>
                <c:pt idx="1">
                  <c:v>40</c:v>
                </c:pt>
                <c:pt idx="2">
                  <c:v>2</c:v>
                </c:pt>
                <c:pt idx="3">
                  <c:v>0</c:v>
                </c:pt>
              </c:numCache>
            </c:numRef>
          </c:val>
          <c:extLst>
            <c:ext xmlns:c16="http://schemas.microsoft.com/office/drawing/2014/chart" uri="{C3380CC4-5D6E-409C-BE32-E72D297353CC}">
              <c16:uniqueId val="{00000004-5A44-45D6-9C4F-478EC400999E}"/>
            </c:ext>
          </c:extLst>
        </c:ser>
        <c:dLbls>
          <c:showLegendKey val="0"/>
          <c:showVal val="0"/>
          <c:showCatName val="0"/>
          <c:showSerName val="0"/>
          <c:showPercent val="0"/>
          <c:showBubbleSize val="0"/>
          <c:showLeaderLines val="1"/>
        </c:dLbls>
        <c:firstSliceAng val="0"/>
      </c:pieChart>
    </c:plotArea>
    <c:plotVisOnly val="1"/>
    <c:dispBlanksAs val="zero"/>
    <c:showDLblsOverMax val="0"/>
  </c:chart>
  <c:spPr>
    <a:ln>
      <a:noFill/>
    </a:ln>
  </c:spPr>
  <c:txPr>
    <a:bodyPr/>
    <a:lstStyle/>
    <a:p>
      <a:pPr>
        <a:defRPr sz="1200">
          <a:latin typeface="Times New Roman" pitchFamily="18" charset="0"/>
          <a:cs typeface="Times New Roman" pitchFamily="18" charset="0"/>
        </a:defRPr>
      </a:pPr>
      <a:endParaRPr lang="ru-RU"/>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2699836669023202"/>
          <c:y val="0.19392966683762242"/>
          <c:w val="0.32438604617147376"/>
          <c:h val="0.77325972629805129"/>
        </c:manualLayout>
      </c:layout>
      <c:pieChart>
        <c:varyColors val="1"/>
        <c:ser>
          <c:idx val="0"/>
          <c:order val="0"/>
          <c:tx>
            <c:strRef>
              <c:f>Лист1!$B$1</c:f>
              <c:strCache>
                <c:ptCount val="1"/>
                <c:pt idx="0">
                  <c:v>Продажи</c:v>
                </c:pt>
              </c:strCache>
            </c:strRef>
          </c:tx>
          <c:dLbls>
            <c:dLbl>
              <c:idx val="0"/>
              <c:layout>
                <c:manualLayout>
                  <c:x val="2.8421377668348766E-2"/>
                  <c:y val="3.5365076009794084E-2"/>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5A44-45D6-9C4F-478EC400999E}"/>
                </c:ext>
              </c:extLst>
            </c:dLbl>
            <c:dLbl>
              <c:idx val="1"/>
              <c:layout>
                <c:manualLayout>
                  <c:x val="-3.321258217335836E-2"/>
                  <c:y val="-1.294166642453826E-2"/>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5A44-45D6-9C4F-478EC400999E}"/>
                </c:ext>
              </c:extLst>
            </c:dLbl>
            <c:dLbl>
              <c:idx val="2"/>
              <c:layout>
                <c:manualLayout>
                  <c:x val="-9.2121921292346198E-2"/>
                  <c:y val="8.5678945304258985E-5"/>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2-5A44-45D6-9C4F-478EC400999E}"/>
                </c:ext>
              </c:extLst>
            </c:dLbl>
            <c:dLbl>
              <c:idx val="3"/>
              <c:layout>
                <c:manualLayout>
                  <c:x val="7.6281091798509712E-2"/>
                  <c:y val="2.8477991975141042E-2"/>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5A44-45D6-9C4F-478EC400999E}"/>
                </c:ext>
              </c:extLst>
            </c:dLbl>
            <c:spPr>
              <a:noFill/>
              <a:ln>
                <a:noFill/>
              </a:ln>
              <a:effectLst/>
            </c:spPr>
            <c:showLegendKey val="0"/>
            <c:showVal val="1"/>
            <c:showCatName val="1"/>
            <c:showSerName val="0"/>
            <c:showPercent val="1"/>
            <c:showBubbleSize val="0"/>
            <c:showLeaderLines val="1"/>
            <c:extLst>
              <c:ext xmlns:c15="http://schemas.microsoft.com/office/drawing/2012/chart" uri="{CE6537A1-D6FC-4f65-9D91-7224C49458BB}"/>
            </c:extLst>
          </c:dLbls>
          <c:cat>
            <c:strRef>
              <c:f>Лист1!$A$2:$A$5</c:f>
              <c:strCache>
                <c:ptCount val="4"/>
                <c:pt idx="0">
                  <c:v>Значительно улучшилось</c:v>
                </c:pt>
                <c:pt idx="1">
                  <c:v>Улучшилось</c:v>
                </c:pt>
                <c:pt idx="2">
                  <c:v>Не изменилось</c:v>
                </c:pt>
                <c:pt idx="3">
                  <c:v>Ухудшилось</c:v>
                </c:pt>
              </c:strCache>
            </c:strRef>
          </c:cat>
          <c:val>
            <c:numRef>
              <c:f>Лист1!$B$2:$B$5</c:f>
              <c:numCache>
                <c:formatCode>General</c:formatCode>
                <c:ptCount val="4"/>
                <c:pt idx="0">
                  <c:v>31</c:v>
                </c:pt>
                <c:pt idx="1">
                  <c:v>39</c:v>
                </c:pt>
                <c:pt idx="2">
                  <c:v>1</c:v>
                </c:pt>
                <c:pt idx="3">
                  <c:v>0</c:v>
                </c:pt>
              </c:numCache>
            </c:numRef>
          </c:val>
          <c:extLst>
            <c:ext xmlns:c16="http://schemas.microsoft.com/office/drawing/2014/chart" uri="{C3380CC4-5D6E-409C-BE32-E72D297353CC}">
              <c16:uniqueId val="{00000004-5A44-45D6-9C4F-478EC400999E}"/>
            </c:ext>
          </c:extLst>
        </c:ser>
        <c:dLbls>
          <c:showLegendKey val="0"/>
          <c:showVal val="0"/>
          <c:showCatName val="0"/>
          <c:showSerName val="0"/>
          <c:showPercent val="0"/>
          <c:showBubbleSize val="0"/>
          <c:showLeaderLines val="1"/>
        </c:dLbls>
        <c:firstSliceAng val="0"/>
      </c:pieChart>
    </c:plotArea>
    <c:plotVisOnly val="1"/>
    <c:dispBlanksAs val="zero"/>
    <c:showDLblsOverMax val="0"/>
  </c:chart>
  <c:spPr>
    <a:ln>
      <a:noFill/>
    </a:ln>
  </c:spPr>
  <c:txPr>
    <a:bodyPr/>
    <a:lstStyle/>
    <a:p>
      <a:pPr>
        <a:defRPr sz="1200">
          <a:latin typeface="Times New Roman" pitchFamily="18" charset="0"/>
          <a:cs typeface="Times New Roman" pitchFamily="18" charset="0"/>
        </a:defRPr>
      </a:pPr>
      <a:endParaRPr lang="ru-RU"/>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3112755465487803"/>
          <c:y val="0.25106295468519524"/>
          <c:w val="0.32438604617147393"/>
          <c:h val="0.77325972629805173"/>
        </c:manualLayout>
      </c:layout>
      <c:pieChart>
        <c:varyColors val="1"/>
        <c:ser>
          <c:idx val="0"/>
          <c:order val="0"/>
          <c:tx>
            <c:strRef>
              <c:f>Лист1!$B$1</c:f>
              <c:strCache>
                <c:ptCount val="1"/>
                <c:pt idx="0">
                  <c:v>Продажи</c:v>
                </c:pt>
              </c:strCache>
            </c:strRef>
          </c:tx>
          <c:dLbls>
            <c:dLbl>
              <c:idx val="0"/>
              <c:layout>
                <c:manualLayout>
                  <c:x val="2.8421377668348784E-2"/>
                  <c:y val="3.5365076009794084E-2"/>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5A44-45D6-9C4F-478EC400999E}"/>
                </c:ext>
              </c:extLst>
            </c:dLbl>
            <c:dLbl>
              <c:idx val="1"/>
              <c:layout>
                <c:manualLayout>
                  <c:x val="-9.1020314340530928E-2"/>
                  <c:y val="-3.9456766564746892E-2"/>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5A44-45D6-9C4F-478EC400999E}"/>
                </c:ext>
              </c:extLst>
            </c:dLbl>
            <c:dLbl>
              <c:idx val="2"/>
              <c:layout>
                <c:manualLayout>
                  <c:x val="-9.2121921292346198E-2"/>
                  <c:y val="8.5678945304259107E-5"/>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2-5A44-45D6-9C4F-478EC400999E}"/>
                </c:ext>
              </c:extLst>
            </c:dLbl>
            <c:dLbl>
              <c:idx val="3"/>
              <c:layout>
                <c:manualLayout>
                  <c:x val="0.12376609750792419"/>
                  <c:y val="-2.0133069852103242E-2"/>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5A44-45D6-9C4F-478EC400999E}"/>
                </c:ext>
              </c:extLst>
            </c:dLbl>
            <c:spPr>
              <a:noFill/>
              <a:ln>
                <a:noFill/>
              </a:ln>
              <a:effectLst/>
            </c:spPr>
            <c:showLegendKey val="0"/>
            <c:showVal val="1"/>
            <c:showCatName val="1"/>
            <c:showSerName val="0"/>
            <c:showPercent val="1"/>
            <c:showBubbleSize val="0"/>
            <c:showLeaderLines val="1"/>
            <c:extLst>
              <c:ext xmlns:c15="http://schemas.microsoft.com/office/drawing/2012/chart" uri="{CE6537A1-D6FC-4f65-9D91-7224C49458BB}"/>
            </c:extLst>
          </c:dLbls>
          <c:cat>
            <c:strRef>
              <c:f>Лист1!$A$2:$A$6</c:f>
              <c:strCache>
                <c:ptCount val="5"/>
                <c:pt idx="0">
                  <c:v>Очень удобный</c:v>
                </c:pt>
                <c:pt idx="1">
                  <c:v>Удобный</c:v>
                </c:pt>
                <c:pt idx="2">
                  <c:v>Средний </c:v>
                </c:pt>
                <c:pt idx="3">
                  <c:v>Не удобный</c:v>
                </c:pt>
                <c:pt idx="4">
                  <c:v>Очень неудобный</c:v>
                </c:pt>
              </c:strCache>
            </c:strRef>
          </c:cat>
          <c:val>
            <c:numRef>
              <c:f>Лист1!$B$2:$B$6</c:f>
              <c:numCache>
                <c:formatCode>General</c:formatCode>
                <c:ptCount val="5"/>
                <c:pt idx="0">
                  <c:v>25</c:v>
                </c:pt>
                <c:pt idx="1">
                  <c:v>34</c:v>
                </c:pt>
                <c:pt idx="2">
                  <c:v>12</c:v>
                </c:pt>
                <c:pt idx="3">
                  <c:v>0</c:v>
                </c:pt>
                <c:pt idx="4">
                  <c:v>0</c:v>
                </c:pt>
              </c:numCache>
            </c:numRef>
          </c:val>
          <c:extLst>
            <c:ext xmlns:c16="http://schemas.microsoft.com/office/drawing/2014/chart" uri="{C3380CC4-5D6E-409C-BE32-E72D297353CC}">
              <c16:uniqueId val="{00000004-5A44-45D6-9C4F-478EC400999E}"/>
            </c:ext>
          </c:extLst>
        </c:ser>
        <c:dLbls>
          <c:showLegendKey val="0"/>
          <c:showVal val="0"/>
          <c:showCatName val="0"/>
          <c:showSerName val="0"/>
          <c:showPercent val="0"/>
          <c:showBubbleSize val="0"/>
          <c:showLeaderLines val="1"/>
        </c:dLbls>
        <c:firstSliceAng val="0"/>
      </c:pieChart>
    </c:plotArea>
    <c:plotVisOnly val="1"/>
    <c:dispBlanksAs val="zero"/>
    <c:showDLblsOverMax val="0"/>
  </c:chart>
  <c:spPr>
    <a:ln>
      <a:noFill/>
    </a:ln>
  </c:spPr>
  <c:txPr>
    <a:bodyPr/>
    <a:lstStyle/>
    <a:p>
      <a:pPr>
        <a:defRPr sz="1200">
          <a:latin typeface="Times New Roman" pitchFamily="18" charset="0"/>
          <a:cs typeface="Times New Roman" pitchFamily="18" charset="0"/>
        </a:defRPr>
      </a:pPr>
      <a:endParaRPr lang="ru-RU"/>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3112755465487825"/>
          <c:y val="0.25106295468519524"/>
          <c:w val="0.32438604617147415"/>
          <c:h val="0.77325972629805195"/>
        </c:manualLayout>
      </c:layout>
      <c:pieChart>
        <c:varyColors val="1"/>
        <c:ser>
          <c:idx val="0"/>
          <c:order val="0"/>
          <c:tx>
            <c:strRef>
              <c:f>Лист1!$B$1</c:f>
              <c:strCache>
                <c:ptCount val="1"/>
                <c:pt idx="0">
                  <c:v>Продажи</c:v>
                </c:pt>
              </c:strCache>
            </c:strRef>
          </c:tx>
          <c:dLbls>
            <c:dLbl>
              <c:idx val="0"/>
              <c:layout>
                <c:manualLayout>
                  <c:x val="2.8421377668348798E-2"/>
                  <c:y val="3.5365076009794084E-2"/>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5A44-45D6-9C4F-478EC400999E}"/>
                </c:ext>
              </c:extLst>
            </c:dLbl>
            <c:dLbl>
              <c:idx val="1"/>
              <c:layout>
                <c:manualLayout>
                  <c:x val="-9.1020314340530928E-2"/>
                  <c:y val="-3.9456766564746892E-2"/>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5A44-45D6-9C4F-478EC400999E}"/>
                </c:ext>
              </c:extLst>
            </c:dLbl>
            <c:dLbl>
              <c:idx val="2"/>
              <c:layout>
                <c:manualLayout>
                  <c:x val="-9.2121921292346198E-2"/>
                  <c:y val="8.5678945304259216E-5"/>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2-5A44-45D6-9C4F-478EC400999E}"/>
                </c:ext>
              </c:extLst>
            </c:dLbl>
            <c:dLbl>
              <c:idx val="3"/>
              <c:layout>
                <c:manualLayout>
                  <c:x val="0.12376609750792419"/>
                  <c:y val="-2.0133069852103242E-2"/>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5A44-45D6-9C4F-478EC400999E}"/>
                </c:ext>
              </c:extLst>
            </c:dLbl>
            <c:spPr>
              <a:noFill/>
              <a:ln>
                <a:noFill/>
              </a:ln>
              <a:effectLst/>
            </c:spPr>
            <c:showLegendKey val="0"/>
            <c:showVal val="1"/>
            <c:showCatName val="1"/>
            <c:showSerName val="0"/>
            <c:showPercent val="1"/>
            <c:showBubbleSize val="0"/>
            <c:showLeaderLines val="1"/>
            <c:extLst>
              <c:ext xmlns:c15="http://schemas.microsoft.com/office/drawing/2012/chart" uri="{CE6537A1-D6FC-4f65-9D91-7224C49458BB}"/>
            </c:extLst>
          </c:dLbls>
          <c:cat>
            <c:strRef>
              <c:f>Лист1!$A$2:$A$4</c:f>
              <c:strCache>
                <c:ptCount val="3"/>
                <c:pt idx="0">
                  <c:v>Полностью оправдали</c:v>
                </c:pt>
                <c:pt idx="1">
                  <c:v>Оправдали частично</c:v>
                </c:pt>
                <c:pt idx="2">
                  <c:v>Не оправдали</c:v>
                </c:pt>
              </c:strCache>
            </c:strRef>
          </c:cat>
          <c:val>
            <c:numRef>
              <c:f>Лист1!$B$2:$B$4</c:f>
              <c:numCache>
                <c:formatCode>General</c:formatCode>
                <c:ptCount val="3"/>
                <c:pt idx="0">
                  <c:v>46</c:v>
                </c:pt>
                <c:pt idx="1">
                  <c:v>25</c:v>
                </c:pt>
                <c:pt idx="2">
                  <c:v>0</c:v>
                </c:pt>
              </c:numCache>
            </c:numRef>
          </c:val>
          <c:extLst>
            <c:ext xmlns:c16="http://schemas.microsoft.com/office/drawing/2014/chart" uri="{C3380CC4-5D6E-409C-BE32-E72D297353CC}">
              <c16:uniqueId val="{00000004-5A44-45D6-9C4F-478EC400999E}"/>
            </c:ext>
          </c:extLst>
        </c:ser>
        <c:dLbls>
          <c:showLegendKey val="0"/>
          <c:showVal val="0"/>
          <c:showCatName val="0"/>
          <c:showSerName val="0"/>
          <c:showPercent val="0"/>
          <c:showBubbleSize val="0"/>
          <c:showLeaderLines val="1"/>
        </c:dLbls>
        <c:firstSliceAng val="0"/>
      </c:pieChart>
    </c:plotArea>
    <c:plotVisOnly val="1"/>
    <c:dispBlanksAs val="zero"/>
    <c:showDLblsOverMax val="0"/>
  </c:chart>
  <c:spPr>
    <a:ln>
      <a:noFill/>
    </a:ln>
  </c:spPr>
  <c:txPr>
    <a:bodyPr/>
    <a:lstStyle/>
    <a:p>
      <a:pPr>
        <a:defRPr sz="1200">
          <a:latin typeface="Times New Roman" pitchFamily="18" charset="0"/>
          <a:cs typeface="Times New Roman" pitchFamily="18" charset="0"/>
        </a:defRPr>
      </a:pPr>
      <a:endParaRPr lang="ru-RU"/>
    </a:p>
  </c:tx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2080473152694239"/>
          <c:y val="0.15582074990933359"/>
          <c:w val="0.32438604617147437"/>
          <c:h val="0.77325972629805229"/>
        </c:manualLayout>
      </c:layout>
      <c:pieChart>
        <c:varyColors val="1"/>
        <c:ser>
          <c:idx val="0"/>
          <c:order val="0"/>
          <c:tx>
            <c:strRef>
              <c:f>Лист1!$B$1</c:f>
              <c:strCache>
                <c:ptCount val="1"/>
                <c:pt idx="0">
                  <c:v>Продажи</c:v>
                </c:pt>
              </c:strCache>
            </c:strRef>
          </c:tx>
          <c:dLbls>
            <c:dLbl>
              <c:idx val="0"/>
              <c:layout>
                <c:manualLayout>
                  <c:x val="-0.16977678967678672"/>
                  <c:y val="-5.3433613064738504E-2"/>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5A44-45D6-9C4F-478EC400999E}"/>
                </c:ext>
              </c:extLst>
            </c:dLbl>
            <c:dLbl>
              <c:idx val="1"/>
              <c:layout>
                <c:manualLayout>
                  <c:x val="4.9370080199394692E-2"/>
                  <c:y val="-0.12825550659453738"/>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5A44-45D6-9C4F-478EC400999E}"/>
                </c:ext>
              </c:extLst>
            </c:dLbl>
            <c:dLbl>
              <c:idx val="2"/>
              <c:layout>
                <c:manualLayout>
                  <c:x val="4.2074851684603447E-2"/>
                  <c:y val="-0.16608308028934085"/>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2-5A44-45D6-9C4F-478EC400999E}"/>
                </c:ext>
              </c:extLst>
            </c:dLbl>
            <c:dLbl>
              <c:idx val="3"/>
              <c:layout>
                <c:manualLayout>
                  <c:x val="0.13408892063585987"/>
                  <c:y val="-3.0902533065081958E-3"/>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5A44-45D6-9C4F-478EC400999E}"/>
                </c:ext>
              </c:extLst>
            </c:dLbl>
            <c:dLbl>
              <c:idx val="4"/>
              <c:layout>
                <c:manualLayout>
                  <c:x val="-7.0808145373960921E-2"/>
                  <c:y val="2.0772095154036638E-2"/>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D8BA-4040-95A5-BEC82C8AA9F8}"/>
                </c:ext>
              </c:extLst>
            </c:dLbl>
            <c:dLbl>
              <c:idx val="5"/>
              <c:layout>
                <c:manualLayout>
                  <c:x val="-1.1374613137978917E-3"/>
                  <c:y val="-1.6115082543817921E-3"/>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D8BA-4040-95A5-BEC82C8AA9F8}"/>
                </c:ext>
              </c:extLst>
            </c:dLbl>
            <c:spPr>
              <a:noFill/>
              <a:ln>
                <a:noFill/>
              </a:ln>
              <a:effectLst/>
            </c:spPr>
            <c:showLegendKey val="0"/>
            <c:showVal val="1"/>
            <c:showCatName val="1"/>
            <c:showSerName val="0"/>
            <c:showPercent val="1"/>
            <c:showBubbleSize val="0"/>
            <c:showLeaderLines val="1"/>
            <c:extLst>
              <c:ext xmlns:c15="http://schemas.microsoft.com/office/drawing/2012/chart" uri="{CE6537A1-D6FC-4f65-9D91-7224C49458BB}"/>
            </c:extLst>
          </c:dLbls>
          <c:cat>
            <c:strRef>
              <c:f>Лист1!$A$2:$A$7</c:f>
              <c:strCache>
                <c:ptCount val="6"/>
                <c:pt idx="0">
                  <c:v>Очень быстро и эффективно</c:v>
                </c:pt>
                <c:pt idx="1">
                  <c:v>Быстро и эффективно</c:v>
                </c:pt>
                <c:pt idx="2">
                  <c:v>Средне</c:v>
                </c:pt>
                <c:pt idx="3">
                  <c:v>Медленно</c:v>
                </c:pt>
                <c:pt idx="4">
                  <c:v>Очень медленно</c:v>
                </c:pt>
                <c:pt idx="5">
                  <c:v>Проблем не было</c:v>
                </c:pt>
              </c:strCache>
            </c:strRef>
          </c:cat>
          <c:val>
            <c:numRef>
              <c:f>Лист1!$B$2:$B$7</c:f>
              <c:numCache>
                <c:formatCode>General</c:formatCode>
                <c:ptCount val="6"/>
                <c:pt idx="0">
                  <c:v>8</c:v>
                </c:pt>
                <c:pt idx="1">
                  <c:v>11</c:v>
                </c:pt>
                <c:pt idx="2">
                  <c:v>9</c:v>
                </c:pt>
                <c:pt idx="3">
                  <c:v>0</c:v>
                </c:pt>
                <c:pt idx="4">
                  <c:v>0</c:v>
                </c:pt>
                <c:pt idx="5">
                  <c:v>43</c:v>
                </c:pt>
              </c:numCache>
            </c:numRef>
          </c:val>
          <c:extLst>
            <c:ext xmlns:c16="http://schemas.microsoft.com/office/drawing/2014/chart" uri="{C3380CC4-5D6E-409C-BE32-E72D297353CC}">
              <c16:uniqueId val="{00000004-5A44-45D6-9C4F-478EC400999E}"/>
            </c:ext>
          </c:extLst>
        </c:ser>
        <c:dLbls>
          <c:showLegendKey val="0"/>
          <c:showVal val="0"/>
          <c:showCatName val="0"/>
          <c:showSerName val="0"/>
          <c:showPercent val="0"/>
          <c:showBubbleSize val="0"/>
          <c:showLeaderLines val="1"/>
        </c:dLbls>
        <c:firstSliceAng val="0"/>
      </c:pieChart>
    </c:plotArea>
    <c:plotVisOnly val="1"/>
    <c:dispBlanksAs val="zero"/>
    <c:showDLblsOverMax val="0"/>
  </c:chart>
  <c:spPr>
    <a:ln>
      <a:noFill/>
    </a:ln>
  </c:spPr>
  <c:txPr>
    <a:bodyPr/>
    <a:lstStyle/>
    <a:p>
      <a:pPr>
        <a:defRPr sz="1200">
          <a:latin typeface="Times New Roman" pitchFamily="18" charset="0"/>
          <a:cs typeface="Times New Roman" pitchFamily="18" charset="0"/>
        </a:defRPr>
      </a:pPr>
      <a:endParaRPr lang="ru-RU"/>
    </a:p>
  </c:tx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1254647302459382"/>
          <c:y val="0.29280550696650248"/>
          <c:w val="0.32438604617147454"/>
          <c:h val="0.77325972629805273"/>
        </c:manualLayout>
      </c:layout>
      <c:pieChart>
        <c:varyColors val="1"/>
        <c:ser>
          <c:idx val="0"/>
          <c:order val="0"/>
          <c:tx>
            <c:strRef>
              <c:f>Лист1!$B$1</c:f>
              <c:strCache>
                <c:ptCount val="1"/>
                <c:pt idx="0">
                  <c:v>Продажи</c:v>
                </c:pt>
              </c:strCache>
            </c:strRef>
          </c:tx>
          <c:dLbls>
            <c:dLbl>
              <c:idx val="0"/>
              <c:layout>
                <c:manualLayout>
                  <c:x val="7.7757681237074138E-3"/>
                  <c:y val="-4.545264591352885E-2"/>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5A44-45D6-9C4F-478EC400999E}"/>
                </c:ext>
              </c:extLst>
            </c:dLbl>
            <c:dLbl>
              <c:idx val="1"/>
              <c:layout>
                <c:manualLayout>
                  <c:x val="-1.8760552444980986E-2"/>
                  <c:y val="-4.8446122604032506E-2"/>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5A44-45D6-9C4F-478EC400999E}"/>
                </c:ext>
              </c:extLst>
            </c:dLbl>
            <c:dLbl>
              <c:idx val="2"/>
              <c:layout>
                <c:manualLayout>
                  <c:x val="-7.9734461225037898E-2"/>
                  <c:y val="-8.310220584700434E-3"/>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2-5A44-45D6-9C4F-478EC400999E}"/>
                </c:ext>
              </c:extLst>
            </c:dLbl>
            <c:dLbl>
              <c:idx val="3"/>
              <c:layout>
                <c:manualLayout>
                  <c:x val="6.595828799148426E-2"/>
                  <c:y val="-5.4966290002441437E-2"/>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5A44-45D6-9C4F-478EC400999E}"/>
                </c:ext>
              </c:extLst>
            </c:dLbl>
            <c:dLbl>
              <c:idx val="4"/>
              <c:layout>
                <c:manualLayout>
                  <c:x val="0.21410169167499268"/>
                  <c:y val="0.11255277546222618"/>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AD8A-40AF-9692-6FAEFE2DBD51}"/>
                </c:ext>
              </c:extLst>
            </c:dLbl>
            <c:dLbl>
              <c:idx val="5"/>
              <c:layout>
                <c:manualLayout>
                  <c:x val="-1.1374613137978917E-3"/>
                  <c:y val="-1.6115082543817925E-3"/>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AD8A-40AF-9692-6FAEFE2DBD51}"/>
                </c:ext>
              </c:extLst>
            </c:dLbl>
            <c:spPr>
              <a:noFill/>
              <a:ln>
                <a:noFill/>
              </a:ln>
              <a:effectLst/>
            </c:spPr>
            <c:showLegendKey val="0"/>
            <c:showVal val="1"/>
            <c:showCatName val="1"/>
            <c:showSerName val="0"/>
            <c:showPercent val="1"/>
            <c:showBubbleSize val="0"/>
            <c:showLeaderLines val="1"/>
            <c:extLst>
              <c:ext xmlns:c15="http://schemas.microsoft.com/office/drawing/2012/chart" uri="{CE6537A1-D6FC-4f65-9D91-7224C49458BB}"/>
            </c:extLst>
          </c:dLbls>
          <c:cat>
            <c:strRef>
              <c:f>Лист1!$A$2:$A$6</c:f>
              <c:strCache>
                <c:ptCount val="5"/>
                <c:pt idx="0">
                  <c:v>В полной степени удовлетворены</c:v>
                </c:pt>
                <c:pt idx="1">
                  <c:v>Удовлетворены</c:v>
                </c:pt>
                <c:pt idx="2">
                  <c:v>Средне удовлетворены</c:v>
                </c:pt>
                <c:pt idx="3">
                  <c:v>Не удовлетворены</c:v>
                </c:pt>
                <c:pt idx="4">
                  <c:v>Абсолютно не удовлетворены</c:v>
                </c:pt>
              </c:strCache>
            </c:strRef>
          </c:cat>
          <c:val>
            <c:numRef>
              <c:f>Лист1!$B$2:$B$6</c:f>
              <c:numCache>
                <c:formatCode>General</c:formatCode>
                <c:ptCount val="5"/>
                <c:pt idx="0">
                  <c:v>37</c:v>
                </c:pt>
                <c:pt idx="1">
                  <c:v>30</c:v>
                </c:pt>
                <c:pt idx="2">
                  <c:v>4</c:v>
                </c:pt>
                <c:pt idx="3">
                  <c:v>0</c:v>
                </c:pt>
                <c:pt idx="4">
                  <c:v>0</c:v>
                </c:pt>
              </c:numCache>
            </c:numRef>
          </c:val>
          <c:extLst>
            <c:ext xmlns:c16="http://schemas.microsoft.com/office/drawing/2014/chart" uri="{C3380CC4-5D6E-409C-BE32-E72D297353CC}">
              <c16:uniqueId val="{00000004-5A44-45D6-9C4F-478EC400999E}"/>
            </c:ext>
          </c:extLst>
        </c:ser>
        <c:dLbls>
          <c:showLegendKey val="0"/>
          <c:showVal val="0"/>
          <c:showCatName val="0"/>
          <c:showSerName val="0"/>
          <c:showPercent val="0"/>
          <c:showBubbleSize val="0"/>
          <c:showLeaderLines val="1"/>
        </c:dLbls>
        <c:firstSliceAng val="0"/>
      </c:pieChart>
    </c:plotArea>
    <c:plotVisOnly val="1"/>
    <c:dispBlanksAs val="zero"/>
    <c:showDLblsOverMax val="0"/>
  </c:chart>
  <c:spPr>
    <a:ln>
      <a:noFill/>
    </a:ln>
  </c:spPr>
  <c:txPr>
    <a:bodyPr/>
    <a:lstStyle/>
    <a:p>
      <a:pPr>
        <a:defRPr sz="1200">
          <a:latin typeface="Times New Roman" pitchFamily="18" charset="0"/>
          <a:cs typeface="Times New Roman" pitchFamily="18" charset="0"/>
        </a:defRPr>
      </a:pPr>
      <a:endParaRPr lang="ru-RU"/>
    </a:p>
  </c:txPr>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1254647302459393"/>
          <c:y val="0.29280550696650248"/>
          <c:w val="0.32438604617147476"/>
          <c:h val="0.77325972629805295"/>
        </c:manualLayout>
      </c:layout>
      <c:pieChart>
        <c:varyColors val="1"/>
        <c:ser>
          <c:idx val="0"/>
          <c:order val="0"/>
          <c:tx>
            <c:strRef>
              <c:f>Лист1!$B$1</c:f>
              <c:strCache>
                <c:ptCount val="1"/>
                <c:pt idx="0">
                  <c:v>Продажи</c:v>
                </c:pt>
              </c:strCache>
            </c:strRef>
          </c:tx>
          <c:dLbls>
            <c:dLbl>
              <c:idx val="0"/>
              <c:layout>
                <c:manualLayout>
                  <c:x val="7.7757681237074182E-3"/>
                  <c:y val="-4.5452645913528877E-2"/>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5A44-45D6-9C4F-478EC400999E}"/>
                </c:ext>
              </c:extLst>
            </c:dLbl>
            <c:dLbl>
              <c:idx val="1"/>
              <c:layout>
                <c:manualLayout>
                  <c:x val="-1.8760552444980996E-2"/>
                  <c:y val="-4.8446122604032506E-2"/>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5A44-45D6-9C4F-478EC400999E}"/>
                </c:ext>
              </c:extLst>
            </c:dLbl>
            <c:dLbl>
              <c:idx val="2"/>
              <c:layout>
                <c:manualLayout>
                  <c:x val="-7.9734461225037953E-2"/>
                  <c:y val="-8.310220584700434E-3"/>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2-5A44-45D6-9C4F-478EC400999E}"/>
                </c:ext>
              </c:extLst>
            </c:dLbl>
            <c:dLbl>
              <c:idx val="3"/>
              <c:layout>
                <c:manualLayout>
                  <c:x val="6.5958287991484288E-2"/>
                  <c:y val="-5.4966290002441499E-2"/>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5A44-45D6-9C4F-478EC400999E}"/>
                </c:ext>
              </c:extLst>
            </c:dLbl>
            <c:dLbl>
              <c:idx val="4"/>
              <c:layout>
                <c:manualLayout>
                  <c:x val="0.21410169167499271"/>
                  <c:y val="0.11255277546222621"/>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708F-4BA3-9FDC-CBB500C7AF6E}"/>
                </c:ext>
              </c:extLst>
            </c:dLbl>
            <c:dLbl>
              <c:idx val="5"/>
              <c:layout>
                <c:manualLayout>
                  <c:x val="-1.1374613137978917E-3"/>
                  <c:y val="-1.6115082543817932E-3"/>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708F-4BA3-9FDC-CBB500C7AF6E}"/>
                </c:ext>
              </c:extLst>
            </c:dLbl>
            <c:spPr>
              <a:noFill/>
              <a:ln>
                <a:noFill/>
              </a:ln>
              <a:effectLst/>
            </c:spPr>
            <c:showLegendKey val="0"/>
            <c:showVal val="1"/>
            <c:showCatName val="1"/>
            <c:showSerName val="0"/>
            <c:showPercent val="1"/>
            <c:showBubbleSize val="0"/>
            <c:showLeaderLines val="1"/>
            <c:extLst>
              <c:ext xmlns:c15="http://schemas.microsoft.com/office/drawing/2012/chart" uri="{CE6537A1-D6FC-4f65-9D91-7224C49458BB}"/>
            </c:extLst>
          </c:dLbls>
          <c:cat>
            <c:strRef>
              <c:f>Лист1!$A$2:$A$6</c:f>
              <c:strCache>
                <c:ptCount val="5"/>
                <c:pt idx="0">
                  <c:v>Да</c:v>
                </c:pt>
                <c:pt idx="1">
                  <c:v>Скорее, да</c:v>
                </c:pt>
                <c:pt idx="2">
                  <c:v>Не уверен(а)</c:v>
                </c:pt>
                <c:pt idx="3">
                  <c:v>Скорее, нет</c:v>
                </c:pt>
                <c:pt idx="4">
                  <c:v>Нет</c:v>
                </c:pt>
              </c:strCache>
            </c:strRef>
          </c:cat>
          <c:val>
            <c:numRef>
              <c:f>Лист1!$B$2:$B$6</c:f>
              <c:numCache>
                <c:formatCode>General</c:formatCode>
                <c:ptCount val="5"/>
                <c:pt idx="0">
                  <c:v>52</c:v>
                </c:pt>
                <c:pt idx="1">
                  <c:v>17</c:v>
                </c:pt>
                <c:pt idx="2">
                  <c:v>2</c:v>
                </c:pt>
                <c:pt idx="3">
                  <c:v>0</c:v>
                </c:pt>
                <c:pt idx="4">
                  <c:v>0</c:v>
                </c:pt>
              </c:numCache>
            </c:numRef>
          </c:val>
          <c:extLst>
            <c:ext xmlns:c16="http://schemas.microsoft.com/office/drawing/2014/chart" uri="{C3380CC4-5D6E-409C-BE32-E72D297353CC}">
              <c16:uniqueId val="{00000004-5A44-45D6-9C4F-478EC400999E}"/>
            </c:ext>
          </c:extLst>
        </c:ser>
        <c:dLbls>
          <c:showLegendKey val="0"/>
          <c:showVal val="0"/>
          <c:showCatName val="0"/>
          <c:showSerName val="0"/>
          <c:showPercent val="0"/>
          <c:showBubbleSize val="0"/>
          <c:showLeaderLines val="1"/>
        </c:dLbls>
        <c:firstSliceAng val="0"/>
      </c:pieChart>
    </c:plotArea>
    <c:plotVisOnly val="1"/>
    <c:dispBlanksAs val="zero"/>
    <c:showDLblsOverMax val="0"/>
  </c:chart>
  <c:spPr>
    <a:ln>
      <a:noFill/>
    </a:ln>
  </c:spPr>
  <c:txPr>
    <a:bodyPr/>
    <a:lstStyle/>
    <a:p>
      <a:pPr>
        <a:defRPr sz="1200">
          <a:latin typeface="Times New Roman" pitchFamily="18" charset="0"/>
          <a:cs typeface="Times New Roman" pitchFamily="18" charset="0"/>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4107684456109655"/>
          <c:y val="6.7493112947658446E-2"/>
          <c:w val="0.28165665732461437"/>
          <c:h val="0.82402030324721798"/>
        </c:manualLayout>
      </c:layout>
      <c:pieChart>
        <c:varyColors val="1"/>
        <c:ser>
          <c:idx val="0"/>
          <c:order val="0"/>
          <c:tx>
            <c:strRef>
              <c:f>Лист1!$B$1</c:f>
              <c:strCache>
                <c:ptCount val="1"/>
                <c:pt idx="0">
                  <c:v>Продажи</c:v>
                </c:pt>
              </c:strCache>
            </c:strRef>
          </c:tx>
          <c:dLbls>
            <c:dLbl>
              <c:idx val="0"/>
              <c:layout>
                <c:manualLayout>
                  <c:x val="0.26032226591019947"/>
                  <c:y val="-0.15096772282433629"/>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3673-493F-B65A-CCC8E78CF498}"/>
                </c:ext>
              </c:extLst>
            </c:dLbl>
            <c:dLbl>
              <c:idx val="1"/>
              <c:layout>
                <c:manualLayout>
                  <c:x val="-0.18191145377661141"/>
                  <c:y val="7.5396825396825434E-2"/>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3673-493F-B65A-CCC8E78CF498}"/>
                </c:ext>
              </c:extLst>
            </c:dLbl>
            <c:spPr>
              <a:noFill/>
              <a:ln>
                <a:noFill/>
              </a:ln>
              <a:effectLst/>
            </c:spPr>
            <c:showLegendKey val="0"/>
            <c:showVal val="1"/>
            <c:showCatName val="1"/>
            <c:showSerName val="0"/>
            <c:showPercent val="1"/>
            <c:showBubbleSize val="0"/>
            <c:showLeaderLines val="1"/>
            <c:extLst>
              <c:ext xmlns:c15="http://schemas.microsoft.com/office/drawing/2012/chart" uri="{CE6537A1-D6FC-4f65-9D91-7224C49458BB}"/>
            </c:extLst>
          </c:dLbls>
          <c:cat>
            <c:strRef>
              <c:f>Лист1!$A$2:$A$3</c:f>
              <c:strCache>
                <c:ptCount val="2"/>
                <c:pt idx="0">
                  <c:v>Индивидуальные предприниматели</c:v>
                </c:pt>
                <c:pt idx="1">
                  <c:v>Юридические лица</c:v>
                </c:pt>
              </c:strCache>
            </c:strRef>
          </c:cat>
          <c:val>
            <c:numRef>
              <c:f>Лист1!$B$2:$B$3</c:f>
              <c:numCache>
                <c:formatCode>General</c:formatCode>
                <c:ptCount val="2"/>
                <c:pt idx="0">
                  <c:v>149</c:v>
                </c:pt>
                <c:pt idx="1">
                  <c:v>1</c:v>
                </c:pt>
              </c:numCache>
            </c:numRef>
          </c:val>
          <c:extLst>
            <c:ext xmlns:c16="http://schemas.microsoft.com/office/drawing/2014/chart" uri="{C3380CC4-5D6E-409C-BE32-E72D297353CC}">
              <c16:uniqueId val="{00000002-3673-493F-B65A-CCC8E78CF498}"/>
            </c:ext>
          </c:extLst>
        </c:ser>
        <c:dLbls>
          <c:showLegendKey val="0"/>
          <c:showVal val="0"/>
          <c:showCatName val="0"/>
          <c:showSerName val="0"/>
          <c:showPercent val="0"/>
          <c:showBubbleSize val="0"/>
          <c:showLeaderLines val="1"/>
        </c:dLbls>
        <c:firstSliceAng val="0"/>
      </c:pieChart>
    </c:plotArea>
    <c:plotVisOnly val="1"/>
    <c:dispBlanksAs val="zero"/>
    <c:showDLblsOverMax val="0"/>
  </c:chart>
  <c:spPr>
    <a:ln>
      <a:noFill/>
    </a:ln>
  </c:spPr>
  <c:txPr>
    <a:bodyPr/>
    <a:lstStyle/>
    <a:p>
      <a:pPr>
        <a:defRPr sz="1200">
          <a:latin typeface="Times New Roman" pitchFamily="18" charset="0"/>
          <a:cs typeface="Times New Roman" pitchFamily="18" charset="0"/>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4107684456109655"/>
          <c:y val="6.1403508771929793E-2"/>
          <c:w val="0.30374613723743266"/>
          <c:h val="0.93702817808151362"/>
        </c:manualLayout>
      </c:layout>
      <c:pieChart>
        <c:varyColors val="1"/>
        <c:ser>
          <c:idx val="0"/>
          <c:order val="0"/>
          <c:tx>
            <c:strRef>
              <c:f>Лист1!$B$1</c:f>
              <c:strCache>
                <c:ptCount val="1"/>
                <c:pt idx="0">
                  <c:v>Продажи</c:v>
                </c:pt>
              </c:strCache>
            </c:strRef>
          </c:tx>
          <c:dLbls>
            <c:dLbl>
              <c:idx val="0"/>
              <c:layout>
                <c:manualLayout>
                  <c:x val="0.26032226591019958"/>
                  <c:y val="-0.15096772282433638"/>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C58C-4AA2-AD9C-A80655715D55}"/>
                </c:ext>
              </c:extLst>
            </c:dLbl>
            <c:dLbl>
              <c:idx val="1"/>
              <c:layout>
                <c:manualLayout>
                  <c:x val="-0.23084109899106656"/>
                  <c:y val="9.4264844252958988E-2"/>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C58C-4AA2-AD9C-A80655715D55}"/>
                </c:ext>
              </c:extLst>
            </c:dLbl>
            <c:spPr>
              <a:noFill/>
              <a:ln>
                <a:noFill/>
              </a:ln>
              <a:effectLst/>
            </c:spPr>
            <c:showLegendKey val="0"/>
            <c:showVal val="1"/>
            <c:showCatName val="1"/>
            <c:showSerName val="0"/>
            <c:showPercent val="1"/>
            <c:showBubbleSize val="0"/>
            <c:showLeaderLines val="1"/>
            <c:extLst>
              <c:ext xmlns:c15="http://schemas.microsoft.com/office/drawing/2012/chart" uri="{CE6537A1-D6FC-4f65-9D91-7224C49458BB}"/>
            </c:extLst>
          </c:dLbls>
          <c:cat>
            <c:strRef>
              <c:f>Лист1!$A$2:$A$3</c:f>
              <c:strCache>
                <c:ptCount val="2"/>
                <c:pt idx="0">
                  <c:v>Регистрация в г. Ставрополе</c:v>
                </c:pt>
                <c:pt idx="1">
                  <c:v>Регистрация за пределами г.Ставрополя</c:v>
                </c:pt>
              </c:strCache>
            </c:strRef>
          </c:cat>
          <c:val>
            <c:numRef>
              <c:f>Лист1!$B$2:$B$3</c:f>
              <c:numCache>
                <c:formatCode>General</c:formatCode>
                <c:ptCount val="2"/>
                <c:pt idx="0">
                  <c:v>149</c:v>
                </c:pt>
                <c:pt idx="1">
                  <c:v>1</c:v>
                </c:pt>
              </c:numCache>
            </c:numRef>
          </c:val>
          <c:extLst>
            <c:ext xmlns:c16="http://schemas.microsoft.com/office/drawing/2014/chart" uri="{C3380CC4-5D6E-409C-BE32-E72D297353CC}">
              <c16:uniqueId val="{00000002-C58C-4AA2-AD9C-A80655715D55}"/>
            </c:ext>
          </c:extLst>
        </c:ser>
        <c:dLbls>
          <c:showLegendKey val="0"/>
          <c:showVal val="0"/>
          <c:showCatName val="0"/>
          <c:showSerName val="0"/>
          <c:showPercent val="0"/>
          <c:showBubbleSize val="0"/>
          <c:showLeaderLines val="1"/>
        </c:dLbls>
        <c:firstSliceAng val="0"/>
      </c:pieChart>
    </c:plotArea>
    <c:plotVisOnly val="1"/>
    <c:dispBlanksAs val="zero"/>
    <c:showDLblsOverMax val="0"/>
  </c:chart>
  <c:spPr>
    <a:ln>
      <a:noFill/>
    </a:ln>
  </c:spPr>
  <c:txPr>
    <a:bodyPr/>
    <a:lstStyle/>
    <a:p>
      <a:pPr>
        <a:defRPr sz="1200">
          <a:latin typeface="Times New Roman" pitchFamily="18" charset="0"/>
          <a:cs typeface="Times New Roman" pitchFamily="18" charset="0"/>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4107684456109655"/>
          <c:y val="6.1403508771929773E-2"/>
          <c:w val="0.30374613723743277"/>
          <c:h val="0.93702817808151362"/>
        </c:manualLayout>
      </c:layout>
      <c:pieChart>
        <c:varyColors val="1"/>
        <c:ser>
          <c:idx val="0"/>
          <c:order val="0"/>
          <c:tx>
            <c:strRef>
              <c:f>Лист1!$B$1</c:f>
              <c:strCache>
                <c:ptCount val="1"/>
                <c:pt idx="0">
                  <c:v>Продажи</c:v>
                </c:pt>
              </c:strCache>
            </c:strRef>
          </c:tx>
          <c:dLbls>
            <c:dLbl>
              <c:idx val="0"/>
              <c:layout>
                <c:manualLayout>
                  <c:x val="5.7317088614541448E-2"/>
                  <c:y val="-9.4388833503449704E-2"/>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A717-46FD-9726-86979CFD127F}"/>
                </c:ext>
              </c:extLst>
            </c:dLbl>
            <c:dLbl>
              <c:idx val="1"/>
              <c:layout>
                <c:manualLayout>
                  <c:x val="-4.4378779653633287E-2"/>
                  <c:y val="9.4265082522104457E-2"/>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A717-46FD-9726-86979CFD127F}"/>
                </c:ext>
              </c:extLst>
            </c:dLbl>
            <c:spPr>
              <a:noFill/>
              <a:ln>
                <a:noFill/>
              </a:ln>
              <a:effectLst/>
            </c:spPr>
            <c:showLegendKey val="0"/>
            <c:showVal val="1"/>
            <c:showCatName val="1"/>
            <c:showSerName val="0"/>
            <c:showPercent val="1"/>
            <c:showBubbleSize val="0"/>
            <c:showLeaderLines val="1"/>
            <c:extLst>
              <c:ext xmlns:c15="http://schemas.microsoft.com/office/drawing/2012/chart" uri="{CE6537A1-D6FC-4f65-9D91-7224C49458BB}"/>
            </c:extLst>
          </c:dLbls>
          <c:cat>
            <c:strRef>
              <c:f>Лист1!$A$2:$A$3</c:f>
              <c:strCache>
                <c:ptCount val="2"/>
                <c:pt idx="0">
                  <c:v>Собственник субъекта МСП</c:v>
                </c:pt>
                <c:pt idx="1">
                  <c:v>Руководитель субъекта МСП</c:v>
                </c:pt>
              </c:strCache>
            </c:strRef>
          </c:cat>
          <c:val>
            <c:numRef>
              <c:f>Лист1!$B$2:$B$3</c:f>
              <c:numCache>
                <c:formatCode>General</c:formatCode>
                <c:ptCount val="2"/>
                <c:pt idx="0">
                  <c:v>110</c:v>
                </c:pt>
                <c:pt idx="1">
                  <c:v>40</c:v>
                </c:pt>
              </c:numCache>
            </c:numRef>
          </c:val>
          <c:extLst>
            <c:ext xmlns:c16="http://schemas.microsoft.com/office/drawing/2014/chart" uri="{C3380CC4-5D6E-409C-BE32-E72D297353CC}">
              <c16:uniqueId val="{00000002-A717-46FD-9726-86979CFD127F}"/>
            </c:ext>
          </c:extLst>
        </c:ser>
        <c:dLbls>
          <c:showLegendKey val="0"/>
          <c:showVal val="0"/>
          <c:showCatName val="0"/>
          <c:showSerName val="0"/>
          <c:showPercent val="0"/>
          <c:showBubbleSize val="0"/>
          <c:showLeaderLines val="1"/>
        </c:dLbls>
        <c:firstSliceAng val="0"/>
      </c:pieChart>
    </c:plotArea>
    <c:plotVisOnly val="1"/>
    <c:dispBlanksAs val="zero"/>
    <c:showDLblsOverMax val="0"/>
  </c:chart>
  <c:spPr>
    <a:ln>
      <a:noFill/>
    </a:ln>
  </c:spPr>
  <c:txPr>
    <a:bodyPr/>
    <a:lstStyle/>
    <a:p>
      <a:pPr>
        <a:defRPr sz="1200">
          <a:latin typeface="Times New Roman" pitchFamily="18" charset="0"/>
          <a:cs typeface="Times New Roman" pitchFamily="18" charset="0"/>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34294871794871812"/>
          <c:y val="0.37578156776478067"/>
          <c:w val="0.31623931623931628"/>
          <c:h val="0.57395380765035631"/>
        </c:manualLayout>
      </c:layout>
      <c:pieChart>
        <c:varyColors val="1"/>
        <c:ser>
          <c:idx val="0"/>
          <c:order val="0"/>
          <c:dLbls>
            <c:dLbl>
              <c:idx val="4"/>
              <c:layout>
                <c:manualLayout>
                  <c:x val="0.11740123830675012"/>
                  <c:y val="7.4145878806459425E-2"/>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2E7E-4EC5-B47E-EC4B8915EE2B}"/>
                </c:ext>
              </c:extLst>
            </c:dLbl>
            <c:dLbl>
              <c:idx val="5"/>
              <c:layout>
                <c:manualLayout>
                  <c:x val="0.17215340870852683"/>
                  <c:y val="-2.1894279638503181E-4"/>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2E7E-4EC5-B47E-EC4B8915EE2B}"/>
                </c:ext>
              </c:extLst>
            </c:dLbl>
            <c:dLbl>
              <c:idx val="6"/>
              <c:layout>
                <c:manualLayout>
                  <c:x val="7.4730802880409218E-3"/>
                  <c:y val="0.12853926984867603"/>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2-2E7E-4EC5-B47E-EC4B8915EE2B}"/>
                </c:ext>
              </c:extLst>
            </c:dLbl>
            <c:dLbl>
              <c:idx val="8"/>
              <c:layout>
                <c:manualLayout>
                  <c:x val="-1.0766791170334477E-2"/>
                  <c:y val="5.1189558657737111E-2"/>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2E7E-4EC5-B47E-EC4B8915EE2B}"/>
                </c:ext>
              </c:extLst>
            </c:dLbl>
            <c:dLbl>
              <c:idx val="9"/>
              <c:layout>
                <c:manualLayout>
                  <c:x val="-0.31147691443523201"/>
                  <c:y val="0.28559094945012203"/>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4-2E7E-4EC5-B47E-EC4B8915EE2B}"/>
                </c:ext>
              </c:extLst>
            </c:dLbl>
            <c:spPr>
              <a:noFill/>
              <a:ln>
                <a:noFill/>
              </a:ln>
              <a:effectLst/>
            </c:spPr>
            <c:showLegendKey val="0"/>
            <c:showVal val="1"/>
            <c:showCatName val="1"/>
            <c:showSerName val="0"/>
            <c:showPercent val="1"/>
            <c:showBubbleSize val="0"/>
            <c:showLeaderLines val="1"/>
            <c:extLst>
              <c:ext xmlns:c15="http://schemas.microsoft.com/office/drawing/2012/chart" uri="{CE6537A1-D6FC-4f65-9D91-7224C49458BB}"/>
            </c:extLst>
          </c:dLbls>
          <c:cat>
            <c:strRef>
              <c:f>Лист1!$A$53:$A$63</c:f>
              <c:strCache>
                <c:ptCount val="11"/>
                <c:pt idx="0">
                  <c:v>Выращивание овощей</c:v>
                </c:pt>
                <c:pt idx="1">
                  <c:v>Оптовая и розничная торговля</c:v>
                </c:pt>
                <c:pt idx="2">
                  <c:v>Оптовая торговля</c:v>
                </c:pt>
                <c:pt idx="3">
                  <c:v>Производство</c:v>
                </c:pt>
                <c:pt idx="4">
                  <c:v>Производство и розничная торговля</c:v>
                </c:pt>
                <c:pt idx="5">
                  <c:v>Розничная торговля</c:v>
                </c:pt>
                <c:pt idx="6">
                  <c:v>Строительство</c:v>
                </c:pt>
                <c:pt idx="7">
                  <c:v>Транспортные услуги</c:v>
                </c:pt>
                <c:pt idx="8">
                  <c:v>Услуги</c:v>
                </c:pt>
                <c:pt idx="9">
                  <c:v>Общественное питание</c:v>
                </c:pt>
                <c:pt idx="10">
                  <c:v>Торговля через вендинговые аппараты</c:v>
                </c:pt>
              </c:strCache>
            </c:strRef>
          </c:cat>
          <c:val>
            <c:numRef>
              <c:f>Лист1!$B$53:$B$63</c:f>
              <c:numCache>
                <c:formatCode>General</c:formatCode>
                <c:ptCount val="11"/>
                <c:pt idx="0">
                  <c:v>1</c:v>
                </c:pt>
                <c:pt idx="1">
                  <c:v>2</c:v>
                </c:pt>
                <c:pt idx="2">
                  <c:v>8</c:v>
                </c:pt>
                <c:pt idx="3">
                  <c:v>27</c:v>
                </c:pt>
                <c:pt idx="4">
                  <c:v>1</c:v>
                </c:pt>
                <c:pt idx="5">
                  <c:v>67</c:v>
                </c:pt>
                <c:pt idx="6">
                  <c:v>4</c:v>
                </c:pt>
                <c:pt idx="7">
                  <c:v>1</c:v>
                </c:pt>
                <c:pt idx="8">
                  <c:v>35</c:v>
                </c:pt>
                <c:pt idx="9">
                  <c:v>2</c:v>
                </c:pt>
                <c:pt idx="10">
                  <c:v>2</c:v>
                </c:pt>
              </c:numCache>
            </c:numRef>
          </c:val>
          <c:extLst>
            <c:ext xmlns:c16="http://schemas.microsoft.com/office/drawing/2014/chart" uri="{C3380CC4-5D6E-409C-BE32-E72D297353CC}">
              <c16:uniqueId val="{00000005-2E7E-4EC5-B47E-EC4B8915EE2B}"/>
            </c:ext>
          </c:extLst>
        </c:ser>
        <c:dLbls>
          <c:showLegendKey val="0"/>
          <c:showVal val="0"/>
          <c:showCatName val="0"/>
          <c:showSerName val="0"/>
          <c:showPercent val="0"/>
          <c:showBubbleSize val="0"/>
          <c:showLeaderLines val="1"/>
        </c:dLbls>
        <c:firstSliceAng val="0"/>
      </c:pieChart>
    </c:plotArea>
    <c:plotVisOnly val="1"/>
    <c:dispBlanksAs val="zero"/>
    <c:showDLblsOverMax val="0"/>
  </c:chart>
  <c:spPr>
    <a:ln>
      <a:noFill/>
    </a:ln>
  </c:spPr>
  <c:txPr>
    <a:bodyPr/>
    <a:lstStyle/>
    <a:p>
      <a:pPr>
        <a:defRPr sz="1200">
          <a:latin typeface="Times New Roman" pitchFamily="18" charset="0"/>
          <a:cs typeface="Times New Roman" pitchFamily="18" charset="0"/>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4107684456109655"/>
          <c:y val="6.1403508771929773E-2"/>
          <c:w val="0.30374613723743277"/>
          <c:h val="0.93702817808151362"/>
        </c:manualLayout>
      </c:layout>
      <c:pieChart>
        <c:varyColors val="1"/>
        <c:ser>
          <c:idx val="0"/>
          <c:order val="0"/>
          <c:tx>
            <c:strRef>
              <c:f>Лист1!$B$1</c:f>
              <c:strCache>
                <c:ptCount val="1"/>
                <c:pt idx="0">
                  <c:v>Продажи</c:v>
                </c:pt>
              </c:strCache>
            </c:strRef>
          </c:tx>
          <c:dLbls>
            <c:dLbl>
              <c:idx val="0"/>
              <c:layout>
                <c:manualLayout>
                  <c:x val="5.7317088614541448E-2"/>
                  <c:y val="-9.4388833503449704E-2"/>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33B0-40CB-A6C0-EA27028A9948}"/>
                </c:ext>
              </c:extLst>
            </c:dLbl>
            <c:dLbl>
              <c:idx val="1"/>
              <c:layout>
                <c:manualLayout>
                  <c:x val="-4.4378779653633287E-2"/>
                  <c:y val="9.4265082522104457E-2"/>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33B0-40CB-A6C0-EA27028A9948}"/>
                </c:ext>
              </c:extLst>
            </c:dLbl>
            <c:spPr>
              <a:noFill/>
              <a:ln>
                <a:noFill/>
              </a:ln>
              <a:effectLst/>
            </c:spPr>
            <c:showLegendKey val="0"/>
            <c:showVal val="1"/>
            <c:showCatName val="1"/>
            <c:showSerName val="0"/>
            <c:showPercent val="1"/>
            <c:showBubbleSize val="0"/>
            <c:showLeaderLines val="1"/>
            <c:extLst>
              <c:ext xmlns:c15="http://schemas.microsoft.com/office/drawing/2012/chart" uri="{CE6537A1-D6FC-4f65-9D91-7224C49458BB}"/>
            </c:extLst>
          </c:dLbls>
          <c:cat>
            <c:strRef>
              <c:f>Лист1!$A$2:$A$3</c:f>
              <c:strCache>
                <c:ptCount val="2"/>
                <c:pt idx="0">
                  <c:v>Да</c:v>
                </c:pt>
                <c:pt idx="1">
                  <c:v>Нет</c:v>
                </c:pt>
              </c:strCache>
            </c:strRef>
          </c:cat>
          <c:val>
            <c:numRef>
              <c:f>Лист1!$B$2:$B$3</c:f>
              <c:numCache>
                <c:formatCode>General</c:formatCode>
                <c:ptCount val="2"/>
                <c:pt idx="0">
                  <c:v>71</c:v>
                </c:pt>
                <c:pt idx="1">
                  <c:v>79</c:v>
                </c:pt>
              </c:numCache>
            </c:numRef>
          </c:val>
          <c:extLst>
            <c:ext xmlns:c16="http://schemas.microsoft.com/office/drawing/2014/chart" uri="{C3380CC4-5D6E-409C-BE32-E72D297353CC}">
              <c16:uniqueId val="{00000002-33B0-40CB-A6C0-EA27028A9948}"/>
            </c:ext>
          </c:extLst>
        </c:ser>
        <c:dLbls>
          <c:showLegendKey val="0"/>
          <c:showVal val="0"/>
          <c:showCatName val="0"/>
          <c:showSerName val="0"/>
          <c:showPercent val="0"/>
          <c:showBubbleSize val="0"/>
          <c:showLeaderLines val="1"/>
        </c:dLbls>
        <c:firstSliceAng val="0"/>
      </c:pieChart>
    </c:plotArea>
    <c:plotVisOnly val="1"/>
    <c:dispBlanksAs val="zero"/>
    <c:showDLblsOverMax val="0"/>
  </c:chart>
  <c:spPr>
    <a:ln>
      <a:noFill/>
    </a:ln>
  </c:spPr>
  <c:txPr>
    <a:bodyPr/>
    <a:lstStyle/>
    <a:p>
      <a:pPr>
        <a:defRPr sz="1200">
          <a:latin typeface="Times New Roman" pitchFamily="18" charset="0"/>
          <a:cs typeface="Times New Roman" pitchFamily="18" charset="0"/>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4107684456109655"/>
          <c:y val="6.1403508771929773E-2"/>
          <c:w val="0.30374613723743277"/>
          <c:h val="0.93702817808151362"/>
        </c:manualLayout>
      </c:layout>
      <c:pieChart>
        <c:varyColors val="1"/>
        <c:ser>
          <c:idx val="0"/>
          <c:order val="0"/>
          <c:tx>
            <c:strRef>
              <c:f>Лист1!$B$1</c:f>
              <c:strCache>
                <c:ptCount val="1"/>
                <c:pt idx="0">
                  <c:v>Продажи</c:v>
                </c:pt>
              </c:strCache>
            </c:strRef>
          </c:tx>
          <c:dLbls>
            <c:dLbl>
              <c:idx val="0"/>
              <c:layout>
                <c:manualLayout>
                  <c:x val="5.7317088614541448E-2"/>
                  <c:y val="-9.4388833503449704E-2"/>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7341-44A2-B9C8-3CB9D1E64F98}"/>
                </c:ext>
              </c:extLst>
            </c:dLbl>
            <c:dLbl>
              <c:idx val="1"/>
              <c:layout>
                <c:manualLayout>
                  <c:x val="2.0451001161321612E-2"/>
                  <c:y val="-7.240157480314964E-2"/>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7341-44A2-B9C8-3CB9D1E64F98}"/>
                </c:ext>
              </c:extLst>
            </c:dLbl>
            <c:dLbl>
              <c:idx val="2"/>
              <c:layout>
                <c:manualLayout>
                  <c:x val="6.9492974642351296E-3"/>
                  <c:y val="9.7148106486689201E-2"/>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7341-44A2-B9C8-3CB9D1E64F98}"/>
                </c:ext>
              </c:extLst>
            </c:dLbl>
            <c:spPr>
              <a:noFill/>
              <a:ln>
                <a:noFill/>
              </a:ln>
              <a:effectLst/>
            </c:spPr>
            <c:showLegendKey val="0"/>
            <c:showVal val="1"/>
            <c:showCatName val="1"/>
            <c:showSerName val="0"/>
            <c:showPercent val="1"/>
            <c:showBubbleSize val="0"/>
            <c:showLeaderLines val="1"/>
            <c:extLst>
              <c:ext xmlns:c15="http://schemas.microsoft.com/office/drawing/2012/chart" uri="{CE6537A1-D6FC-4f65-9D91-7224C49458BB}"/>
            </c:extLst>
          </c:dLbls>
          <c:cat>
            <c:strRef>
              <c:f>Лист1!$A$2:$A$6</c:f>
              <c:strCache>
                <c:ptCount val="5"/>
                <c:pt idx="0">
                  <c:v>Увеличится значительно</c:v>
                </c:pt>
                <c:pt idx="1">
                  <c:v>Увеличится</c:v>
                </c:pt>
                <c:pt idx="2">
                  <c:v>Не изменится</c:v>
                </c:pt>
                <c:pt idx="3">
                  <c:v>Уменьшится</c:v>
                </c:pt>
                <c:pt idx="4">
                  <c:v>Затрудняюсь ответить</c:v>
                </c:pt>
              </c:strCache>
            </c:strRef>
          </c:cat>
          <c:val>
            <c:numRef>
              <c:f>Лист1!$B$2:$B$6</c:f>
              <c:numCache>
                <c:formatCode>General</c:formatCode>
                <c:ptCount val="5"/>
                <c:pt idx="0">
                  <c:v>14</c:v>
                </c:pt>
                <c:pt idx="1">
                  <c:v>30</c:v>
                </c:pt>
                <c:pt idx="2">
                  <c:v>22</c:v>
                </c:pt>
                <c:pt idx="3">
                  <c:v>0</c:v>
                </c:pt>
                <c:pt idx="4">
                  <c:v>13</c:v>
                </c:pt>
              </c:numCache>
            </c:numRef>
          </c:val>
          <c:extLst>
            <c:ext xmlns:c16="http://schemas.microsoft.com/office/drawing/2014/chart" uri="{C3380CC4-5D6E-409C-BE32-E72D297353CC}">
              <c16:uniqueId val="{00000002-7341-44A2-B9C8-3CB9D1E64F98}"/>
            </c:ext>
          </c:extLst>
        </c:ser>
        <c:dLbls>
          <c:showLegendKey val="0"/>
          <c:showVal val="0"/>
          <c:showCatName val="0"/>
          <c:showSerName val="0"/>
          <c:showPercent val="0"/>
          <c:showBubbleSize val="0"/>
          <c:showLeaderLines val="1"/>
        </c:dLbls>
        <c:firstSliceAng val="0"/>
      </c:pieChart>
    </c:plotArea>
    <c:plotVisOnly val="1"/>
    <c:dispBlanksAs val="zero"/>
    <c:showDLblsOverMax val="0"/>
  </c:chart>
  <c:spPr>
    <a:ln>
      <a:noFill/>
    </a:ln>
  </c:spPr>
  <c:txPr>
    <a:bodyPr/>
    <a:lstStyle/>
    <a:p>
      <a:pPr>
        <a:defRPr sz="1200">
          <a:latin typeface="Times New Roman" pitchFamily="18" charset="0"/>
          <a:cs typeface="Times New Roman" pitchFamily="18" charset="0"/>
        </a:defRPr>
      </a:pPr>
      <a:endParaRPr lang="ru-RU"/>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2456497891323977"/>
          <c:y val="0.1191882264716911"/>
          <c:w val="0.30374613723743277"/>
          <c:h val="0.93702817808151362"/>
        </c:manualLayout>
      </c:layout>
      <c:pieChart>
        <c:varyColors val="1"/>
        <c:ser>
          <c:idx val="0"/>
          <c:order val="0"/>
          <c:tx>
            <c:strRef>
              <c:f>Лист1!$B$1</c:f>
              <c:strCache>
                <c:ptCount val="1"/>
                <c:pt idx="0">
                  <c:v>Продажи</c:v>
                </c:pt>
              </c:strCache>
            </c:strRef>
          </c:tx>
          <c:dLbls>
            <c:dLbl>
              <c:idx val="0"/>
              <c:layout>
                <c:manualLayout>
                  <c:x val="5.7317088614541448E-2"/>
                  <c:y val="-9.4388833503449704E-2"/>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C5C0-4845-8962-BF8FD10D7619}"/>
                </c:ext>
              </c:extLst>
            </c:dLbl>
            <c:dLbl>
              <c:idx val="1"/>
              <c:layout>
                <c:manualLayout>
                  <c:x val="-6.623631798347189E-2"/>
                  <c:y val="-7.240157480314964E-2"/>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C5C0-4845-8962-BF8FD10D7619}"/>
                </c:ext>
              </c:extLst>
            </c:dLbl>
            <c:dLbl>
              <c:idx val="2"/>
              <c:layout>
                <c:manualLayout>
                  <c:x val="6.9492974642351296E-3"/>
                  <c:y val="9.7148106486689201E-2"/>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2-C5C0-4845-8962-BF8FD10D7619}"/>
                </c:ext>
              </c:extLst>
            </c:dLbl>
            <c:spPr>
              <a:noFill/>
              <a:ln>
                <a:noFill/>
              </a:ln>
              <a:effectLst/>
            </c:spPr>
            <c:showLegendKey val="0"/>
            <c:showVal val="1"/>
            <c:showCatName val="1"/>
            <c:showSerName val="0"/>
            <c:showPercent val="1"/>
            <c:showBubbleSize val="0"/>
            <c:showLeaderLines val="1"/>
            <c:extLst>
              <c:ext xmlns:c15="http://schemas.microsoft.com/office/drawing/2012/chart" uri="{CE6537A1-D6FC-4f65-9D91-7224C49458BB}"/>
            </c:extLst>
          </c:dLbls>
          <c:cat>
            <c:strRef>
              <c:f>Лист1!$A$2:$A$4</c:f>
              <c:strCache>
                <c:ptCount val="3"/>
                <c:pt idx="0">
                  <c:v>Да</c:v>
                </c:pt>
                <c:pt idx="1">
                  <c:v>Нет</c:v>
                </c:pt>
                <c:pt idx="2">
                  <c:v>Не уверен(а)</c:v>
                </c:pt>
              </c:strCache>
            </c:strRef>
          </c:cat>
          <c:val>
            <c:numRef>
              <c:f>Лист1!$B$2:$B$4</c:f>
              <c:numCache>
                <c:formatCode>General</c:formatCode>
                <c:ptCount val="3"/>
                <c:pt idx="0">
                  <c:v>40</c:v>
                </c:pt>
                <c:pt idx="1">
                  <c:v>12</c:v>
                </c:pt>
                <c:pt idx="2">
                  <c:v>27</c:v>
                </c:pt>
              </c:numCache>
            </c:numRef>
          </c:val>
          <c:extLst>
            <c:ext xmlns:c16="http://schemas.microsoft.com/office/drawing/2014/chart" uri="{C3380CC4-5D6E-409C-BE32-E72D297353CC}">
              <c16:uniqueId val="{00000003-C5C0-4845-8962-BF8FD10D7619}"/>
            </c:ext>
          </c:extLst>
        </c:ser>
        <c:dLbls>
          <c:showLegendKey val="0"/>
          <c:showVal val="0"/>
          <c:showCatName val="0"/>
          <c:showSerName val="0"/>
          <c:showPercent val="0"/>
          <c:showBubbleSize val="0"/>
          <c:showLeaderLines val="1"/>
        </c:dLbls>
        <c:firstSliceAng val="0"/>
      </c:pieChart>
    </c:plotArea>
    <c:plotVisOnly val="1"/>
    <c:dispBlanksAs val="zero"/>
    <c:showDLblsOverMax val="0"/>
  </c:chart>
  <c:spPr>
    <a:ln>
      <a:noFill/>
    </a:ln>
  </c:spPr>
  <c:txPr>
    <a:bodyPr/>
    <a:lstStyle/>
    <a:p>
      <a:pPr>
        <a:defRPr sz="1200">
          <a:latin typeface="Times New Roman" pitchFamily="18" charset="0"/>
          <a:cs typeface="Times New Roman" pitchFamily="18" charset="0"/>
        </a:defRPr>
      </a:pPr>
      <a:endParaRPr lang="ru-RU"/>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6F413A-B0CB-4473-A21F-D125D0B706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627</TotalTime>
  <Pages>39</Pages>
  <Words>5975</Words>
  <Characters>34064</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i1</dc:creator>
  <cp:keywords/>
  <dc:description/>
  <cp:lastModifiedBy>Ольга Литвинова</cp:lastModifiedBy>
  <cp:revision>23</cp:revision>
  <dcterms:created xsi:type="dcterms:W3CDTF">2023-11-08T14:04:00Z</dcterms:created>
  <dcterms:modified xsi:type="dcterms:W3CDTF">2024-09-16T14:43:00Z</dcterms:modified>
</cp:coreProperties>
</file>