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812" w:type="pct"/>
        <w:tblInd w:w="-1276" w:type="dxa"/>
        <w:tblLook w:val="0000"/>
      </w:tblPr>
      <w:tblGrid>
        <w:gridCol w:w="1050"/>
        <w:gridCol w:w="6056"/>
        <w:gridCol w:w="4018"/>
      </w:tblGrid>
      <w:tr w:rsidR="006E74F7" w:rsidRPr="00DC6116" w:rsidTr="006E7152">
        <w:trPr>
          <w:trHeight w:val="851"/>
        </w:trPr>
        <w:tc>
          <w:tcPr>
            <w:tcW w:w="5000" w:type="pct"/>
            <w:gridSpan w:val="3"/>
            <w:shd w:val="clear" w:color="auto" w:fill="FFFFFF" w:themeFill="background1"/>
          </w:tcPr>
          <w:p w:rsidR="006E74F7" w:rsidRPr="00DC6116" w:rsidRDefault="006E74F7" w:rsidP="000B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61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ПРОГРАММА </w:t>
            </w:r>
          </w:p>
          <w:p w:rsidR="006E74F7" w:rsidRDefault="00736223" w:rsidP="00AA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C61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«Участие субъектов МСП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EE1A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и </w:t>
            </w:r>
            <w:r w:rsidRPr="00EE1A4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налогоплательщиков налога на профессиональный доход (самозанятых)</w:t>
            </w:r>
            <w:r w:rsidRPr="00EA61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DC61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 закупках отдельных видов юридических лиц по </w:t>
            </w:r>
            <w:r w:rsidR="008B13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</w:t>
            </w:r>
            <w:r w:rsidRPr="00DC61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едеральному закону № 223-ФЗ»</w:t>
            </w:r>
          </w:p>
          <w:p w:rsidR="00736223" w:rsidRPr="00DC6116" w:rsidRDefault="00736223" w:rsidP="00AA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E74F7" w:rsidRPr="00DC6116" w:rsidTr="00DC6116">
        <w:trPr>
          <w:trHeight w:val="743"/>
        </w:trPr>
        <w:tc>
          <w:tcPr>
            <w:tcW w:w="3194" w:type="pct"/>
            <w:gridSpan w:val="2"/>
            <w:shd w:val="clear" w:color="auto" w:fill="FFFFFF" w:themeFill="background1"/>
          </w:tcPr>
          <w:p w:rsidR="00845FB6" w:rsidRDefault="006E74F7" w:rsidP="00845FB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DC61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Место проведения:</w:t>
            </w:r>
            <w:r w:rsidR="002B6DF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="00A750E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Ставропольский край</w:t>
            </w:r>
          </w:p>
          <w:p w:rsidR="00244080" w:rsidRDefault="00FD58B9" w:rsidP="00845F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Семинар проводится с использованием дистанционных технологий</w:t>
            </w:r>
          </w:p>
          <w:p w:rsidR="00C05937" w:rsidRPr="00C05937" w:rsidRDefault="00C05937" w:rsidP="00845F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0"/>
                <w:szCs w:val="10"/>
                <w:lang w:eastAsia="ru-RU"/>
              </w:rPr>
            </w:pPr>
          </w:p>
          <w:p w:rsidR="00C05937" w:rsidRPr="00C05937" w:rsidRDefault="00EC77B7" w:rsidP="00845FB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hyperlink r:id="rId6" w:history="1">
              <w:r w:rsidR="00C05937" w:rsidRPr="003E1E17">
                <w:rPr>
                  <w:rStyle w:val="ac"/>
                  <w:rFonts w:ascii="Times New Roman" w:eastAsia="Calibri" w:hAnsi="Times New Roman" w:cs="Times New Roman"/>
                  <w:bCs/>
                  <w:i/>
                  <w:sz w:val="28"/>
                  <w:szCs w:val="28"/>
                </w:rPr>
                <w:t>https://</w:t>
              </w:r>
              <w:r w:rsidR="00C05937" w:rsidRPr="003E1E17">
                <w:rPr>
                  <w:rStyle w:val="ac"/>
                  <w:rFonts w:ascii="Times New Roman" w:eastAsia="Calibri" w:hAnsi="Times New Roman" w:cs="Times New Roman"/>
                  <w:bCs/>
                  <w:i/>
                  <w:sz w:val="28"/>
                  <w:szCs w:val="28"/>
                  <w:lang w:val="en-US"/>
                </w:rPr>
                <w:t>email</w:t>
              </w:r>
              <w:r w:rsidR="00C05937" w:rsidRPr="003E1E17">
                <w:rPr>
                  <w:rStyle w:val="ac"/>
                  <w:rFonts w:ascii="Times New Roman" w:eastAsia="Calibri" w:hAnsi="Times New Roman" w:cs="Times New Roman"/>
                  <w:bCs/>
                  <w:i/>
                  <w:sz w:val="28"/>
                  <w:szCs w:val="28"/>
                </w:rPr>
                <w:t>.</w:t>
              </w:r>
              <w:r w:rsidR="00C05937" w:rsidRPr="003E1E17">
                <w:rPr>
                  <w:rStyle w:val="ac"/>
                  <w:rFonts w:ascii="Times New Roman" w:eastAsia="Calibri" w:hAnsi="Times New Roman" w:cs="Times New Roman"/>
                  <w:bCs/>
                  <w:i/>
                  <w:sz w:val="28"/>
                  <w:szCs w:val="28"/>
                  <w:lang w:val="en-US"/>
                </w:rPr>
                <w:t>tektorg</w:t>
              </w:r>
              <w:r w:rsidR="00C05937" w:rsidRPr="003E1E17">
                <w:rPr>
                  <w:rStyle w:val="ac"/>
                  <w:rFonts w:ascii="Times New Roman" w:eastAsia="Calibri" w:hAnsi="Times New Roman" w:cs="Times New Roman"/>
                  <w:bCs/>
                  <w:i/>
                  <w:sz w:val="28"/>
                  <w:szCs w:val="28"/>
                </w:rPr>
                <w:t>.</w:t>
              </w:r>
              <w:r w:rsidR="00C05937" w:rsidRPr="003E1E17">
                <w:rPr>
                  <w:rStyle w:val="ac"/>
                  <w:rFonts w:ascii="Times New Roman" w:eastAsia="Calibri" w:hAnsi="Times New Roman" w:cs="Times New Roman"/>
                  <w:bCs/>
                  <w:i/>
                  <w:sz w:val="28"/>
                  <w:szCs w:val="28"/>
                  <w:lang w:val="en-US"/>
                </w:rPr>
                <w:t>ru</w:t>
              </w:r>
              <w:r w:rsidR="00C05937" w:rsidRPr="003E1E17">
                <w:rPr>
                  <w:rStyle w:val="ac"/>
                  <w:rFonts w:ascii="Times New Roman" w:eastAsia="Calibri" w:hAnsi="Times New Roman" w:cs="Times New Roman"/>
                  <w:bCs/>
                  <w:i/>
                  <w:sz w:val="28"/>
                  <w:szCs w:val="28"/>
                </w:rPr>
                <w:t>/</w:t>
              </w:r>
              <w:r w:rsidR="00C05937" w:rsidRPr="003E1E17">
                <w:rPr>
                  <w:rStyle w:val="ac"/>
                  <w:rFonts w:ascii="Times New Roman" w:eastAsia="Calibri" w:hAnsi="Times New Roman" w:cs="Times New Roman"/>
                  <w:bCs/>
                  <w:i/>
                  <w:sz w:val="28"/>
                  <w:szCs w:val="28"/>
                  <w:lang w:val="en-US"/>
                </w:rPr>
                <w:t>landing</w:t>
              </w:r>
              <w:r w:rsidR="00C05937" w:rsidRPr="003E1E17">
                <w:rPr>
                  <w:rStyle w:val="ac"/>
                  <w:rFonts w:ascii="Times New Roman" w:eastAsia="Calibri" w:hAnsi="Times New Roman" w:cs="Times New Roman"/>
                  <w:bCs/>
                  <w:i/>
                  <w:sz w:val="28"/>
                  <w:szCs w:val="28"/>
                </w:rPr>
                <w:t>/</w:t>
              </w:r>
              <w:r w:rsidR="00C05937" w:rsidRPr="003E1E17">
                <w:rPr>
                  <w:rStyle w:val="ac"/>
                  <w:rFonts w:ascii="Times New Roman" w:eastAsia="Calibri" w:hAnsi="Times New Roman" w:cs="Times New Roman"/>
                  <w:bCs/>
                  <w:i/>
                  <w:sz w:val="28"/>
                  <w:szCs w:val="28"/>
                  <w:lang w:val="en-US"/>
                </w:rPr>
                <w:t>msp</w:t>
              </w:r>
              <w:r w:rsidR="00C05937" w:rsidRPr="003E1E17">
                <w:rPr>
                  <w:rStyle w:val="ac"/>
                  <w:rFonts w:ascii="Times New Roman" w:eastAsia="Calibri" w:hAnsi="Times New Roman" w:cs="Times New Roman"/>
                  <w:bCs/>
                  <w:i/>
                  <w:sz w:val="28"/>
                  <w:szCs w:val="28"/>
                </w:rPr>
                <w:t>150421</w:t>
              </w:r>
              <w:r w:rsidR="00C05937" w:rsidRPr="003E1E17">
                <w:rPr>
                  <w:rStyle w:val="ac"/>
                  <w:rFonts w:ascii="Times New Roman" w:eastAsia="Calibri" w:hAnsi="Times New Roman" w:cs="Times New Roman"/>
                  <w:bCs/>
                  <w:i/>
                  <w:sz w:val="28"/>
                  <w:szCs w:val="28"/>
                  <w:lang w:val="en-US"/>
                </w:rPr>
                <w:t>stavropol</w:t>
              </w:r>
            </w:hyperlink>
          </w:p>
          <w:p w:rsidR="00C05937" w:rsidRPr="00C05937" w:rsidRDefault="00C05937" w:rsidP="00845FB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10"/>
                <w:szCs w:val="10"/>
              </w:rPr>
            </w:pPr>
          </w:p>
        </w:tc>
        <w:tc>
          <w:tcPr>
            <w:tcW w:w="1806" w:type="pct"/>
            <w:shd w:val="clear" w:color="auto" w:fill="auto"/>
          </w:tcPr>
          <w:p w:rsidR="004456A6" w:rsidRPr="004073B6" w:rsidRDefault="00A87002" w:rsidP="008B130F">
            <w:pPr>
              <w:spacing w:after="0" w:line="240" w:lineRule="auto"/>
              <w:ind w:firstLine="3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059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DC6116" w:rsidRPr="00C059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</w:t>
            </w:r>
            <w:r w:rsidR="00A22C0F" w:rsidRPr="00C059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</w:t>
            </w:r>
            <w:r w:rsidR="00DC6116" w:rsidRPr="00C059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</w:t>
            </w:r>
            <w:r w:rsidR="000A67C5" w:rsidRPr="00C059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A750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Дата: 15.</w:t>
            </w:r>
            <w:r w:rsidR="004456A6" w:rsidRPr="004073B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04.202</w:t>
            </w:r>
            <w:r w:rsidR="004456A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  <w:p w:rsidR="004456A6" w:rsidRPr="00B47065" w:rsidRDefault="004456A6" w:rsidP="004456A6">
            <w:pPr>
              <w:spacing w:after="0" w:line="240" w:lineRule="auto"/>
              <w:ind w:firstLine="3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470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Время: 1</w:t>
            </w:r>
            <w:r w:rsidR="00A750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0:00-13</w:t>
            </w:r>
            <w:r w:rsidRPr="00B470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:00</w:t>
            </w:r>
          </w:p>
          <w:p w:rsidR="006E74F7" w:rsidRPr="00DC6116" w:rsidRDefault="006E74F7" w:rsidP="004456A6">
            <w:pPr>
              <w:spacing w:after="0" w:line="240" w:lineRule="auto"/>
              <w:ind w:firstLine="3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E74F7" w:rsidRPr="00DC6116" w:rsidTr="00DC61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181"/>
        </w:trPr>
        <w:tc>
          <w:tcPr>
            <w:tcW w:w="472" w:type="pct"/>
            <w:tcBorders>
              <w:top w:val="single" w:sz="4" w:space="0" w:color="auto"/>
            </w:tcBorders>
            <w:shd w:val="clear" w:color="auto" w:fill="D9E2F3" w:themeFill="accent5" w:themeFillTint="33"/>
            <w:vAlign w:val="center"/>
          </w:tcPr>
          <w:p w:rsidR="006E74F7" w:rsidRPr="00C822D6" w:rsidRDefault="006E74F7" w:rsidP="000B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822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4528" w:type="pct"/>
            <w:gridSpan w:val="2"/>
            <w:tcBorders>
              <w:top w:val="single" w:sz="4" w:space="0" w:color="auto"/>
            </w:tcBorders>
            <w:shd w:val="clear" w:color="auto" w:fill="D9E2F3"/>
            <w:vAlign w:val="center"/>
          </w:tcPr>
          <w:p w:rsidR="006E74F7" w:rsidRPr="00C822D6" w:rsidRDefault="006E74F7" w:rsidP="000B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822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</w:tr>
      <w:tr w:rsidR="00FE03FB" w:rsidRPr="00AE351B" w:rsidTr="00DC61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559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FE03FB" w:rsidRPr="00AE351B" w:rsidRDefault="00A750E4" w:rsidP="00FE0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FE03FB" w:rsidRPr="00AE3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:00</w:t>
            </w:r>
          </w:p>
          <w:p w:rsidR="00FE03FB" w:rsidRPr="00AE351B" w:rsidRDefault="00A750E4" w:rsidP="00A75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FE03FB" w:rsidRPr="00AE3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AE3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E03FB" w:rsidRPr="00AE3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5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3FB" w:rsidRPr="00AE351B" w:rsidRDefault="00FE03FB" w:rsidP="00FE03F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E351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Открытие обучающего семинара, приветственное слово </w:t>
            </w:r>
          </w:p>
          <w:p w:rsidR="00FE03FB" w:rsidRPr="00AE351B" w:rsidRDefault="00FE03FB" w:rsidP="00AE351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FE03FB" w:rsidRPr="00AE351B" w:rsidTr="00DC61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509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FE03FB" w:rsidRPr="00AE351B" w:rsidRDefault="00A750E4" w:rsidP="00FE0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10:1</w:t>
            </w:r>
            <w:r w:rsidR="00FE03FB" w:rsidRPr="00AE3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FE03FB" w:rsidRPr="00AE351B" w:rsidRDefault="00A750E4" w:rsidP="00A75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10:20</w:t>
            </w:r>
          </w:p>
        </w:tc>
        <w:tc>
          <w:tcPr>
            <w:tcW w:w="45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3FB" w:rsidRPr="00AE351B" w:rsidRDefault="00FE03FB" w:rsidP="00FE0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«Обеспечение доступа субъектов МСП </w:t>
            </w:r>
            <w:r w:rsidRPr="00AE35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 </w:t>
            </w:r>
            <w:r w:rsidRPr="00AE35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налогоплательщиков налога на профессиональный доход (самозанятых) </w:t>
            </w:r>
            <w:r w:rsidRPr="00AE3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закупкам крупнейших заказчиков» </w:t>
            </w:r>
          </w:p>
          <w:p w:rsidR="00B25FCF" w:rsidRPr="00AE351B" w:rsidRDefault="00B25FCF" w:rsidP="00B25F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Быков Андрей Сергеевич </w:t>
            </w:r>
            <w:r w:rsidRPr="00AE3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консультант Дирекции оценки и мониторинга соответствия АО «Корпорация «МСП»</w:t>
            </w:r>
          </w:p>
          <w:p w:rsidR="00FE03FB" w:rsidRPr="00AE351B" w:rsidRDefault="00FE03FB" w:rsidP="00A750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03FB" w:rsidRPr="00AE351B" w:rsidTr="00DC61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470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FE03FB" w:rsidRPr="00AE351B" w:rsidRDefault="00A750E4" w:rsidP="00FE0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10:20</w:t>
            </w:r>
          </w:p>
          <w:p w:rsidR="00FE03FB" w:rsidRPr="00AE351B" w:rsidRDefault="00A750E4" w:rsidP="00A75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10:30</w:t>
            </w:r>
          </w:p>
        </w:tc>
        <w:tc>
          <w:tcPr>
            <w:tcW w:w="45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3FB" w:rsidRPr="00AE351B" w:rsidRDefault="00FE03FB" w:rsidP="00FE0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E3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</w:t>
            </w:r>
            <w:r w:rsidRPr="00AE35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еры финансовой поддержки </w:t>
            </w:r>
            <w:r w:rsidRPr="00AE3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АО «МСП Банк» </w:t>
            </w:r>
            <w:r w:rsidRPr="00AE35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субъектов МСП и </w:t>
            </w:r>
            <w:r w:rsidRPr="00AE351B">
              <w:rPr>
                <w:rFonts w:ascii="Times New Roman" w:eastAsia="Calibri" w:hAnsi="Times New Roman" w:cs="Times New Roman"/>
                <w:sz w:val="24"/>
                <w:szCs w:val="24"/>
              </w:rPr>
              <w:t>налогоплательщиков налога на профессиональный доход (самозанятых)</w:t>
            </w:r>
            <w:r w:rsidRPr="00AE35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» </w:t>
            </w:r>
          </w:p>
          <w:p w:rsidR="006A77CE" w:rsidRPr="00AE351B" w:rsidRDefault="00165B1B" w:rsidP="006A77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5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Клюкин Григорий Александрович</w:t>
            </w:r>
            <w:r w:rsidR="006A77CE" w:rsidRPr="00AE3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региональный директор АО «МСП Банк»</w:t>
            </w:r>
          </w:p>
          <w:p w:rsidR="00FE03FB" w:rsidRPr="00AE351B" w:rsidRDefault="00FE03FB" w:rsidP="00FE0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03FB" w:rsidRPr="00AE351B" w:rsidTr="00DC61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81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FE03FB" w:rsidRPr="00AE351B" w:rsidRDefault="00A750E4" w:rsidP="00FE0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10:3</w:t>
            </w:r>
            <w:r w:rsidR="00FE03FB" w:rsidRPr="00AE3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FE03FB" w:rsidRPr="00AE351B" w:rsidRDefault="00326EB5" w:rsidP="00FE0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11:3</w:t>
            </w:r>
            <w:r w:rsidR="00A750E4" w:rsidRPr="00AE3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5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3FB" w:rsidRPr="00AE351B" w:rsidRDefault="00FE03FB" w:rsidP="00FE0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Открытый диалог: Крупнейшие заказчики – Поставщики МСП </w:t>
            </w:r>
          </w:p>
          <w:p w:rsidR="00FE03FB" w:rsidRPr="00AE351B" w:rsidRDefault="00FE03FB" w:rsidP="00FE0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eastAsia="ru-RU"/>
              </w:rPr>
            </w:pPr>
            <w:r w:rsidRPr="00AE351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eastAsia="ru-RU"/>
              </w:rPr>
              <w:t>спикеры:</w:t>
            </w:r>
          </w:p>
          <w:p w:rsidR="00FE03FB" w:rsidRPr="00AE351B" w:rsidRDefault="00943CEC" w:rsidP="00FE0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Романова Надежда Сергеевна – </w:t>
            </w:r>
            <w:r w:rsidRPr="00AE3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направления Аналитического центра Подразделений закупок ПАО «Ростелеком»</w:t>
            </w:r>
          </w:p>
          <w:p w:rsidR="00FE03FB" w:rsidRPr="00AE351B" w:rsidRDefault="00274286" w:rsidP="00FE0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Давыденко Екатерина Сергеевна</w:t>
            </w:r>
            <w:r w:rsidRPr="00AE3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начальник отдела по договорной работе и формированию отчетности по закупкам Северо-Кавказского центра организации закупок ОАО «РЖД»</w:t>
            </w:r>
          </w:p>
          <w:p w:rsidR="00D21E74" w:rsidRPr="00AE351B" w:rsidRDefault="00E272A8" w:rsidP="00D21E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E351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Доморацкий Юрий Витальевич – </w:t>
            </w:r>
            <w:r w:rsidRPr="00AE35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направления по импортозамещению и работе с поставщиками Дирекции по работе с поставщиками и органами власти ПАО «Интер РАО»</w:t>
            </w:r>
          </w:p>
          <w:p w:rsidR="008936C2" w:rsidRPr="00AE351B" w:rsidRDefault="008936C2" w:rsidP="008936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AE351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Фогель Алексей Александрович – </w:t>
            </w:r>
            <w:r w:rsidRPr="00AE351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Начальник отдела подготовки и проведения торгов АО «Черномортранснефть» (ПАО «Транснефть»)</w:t>
            </w:r>
          </w:p>
          <w:p w:rsidR="00FE03FB" w:rsidRPr="00AE351B" w:rsidRDefault="00FE03FB" w:rsidP="00FE03F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26EB5" w:rsidRPr="00AE351B" w:rsidTr="00DC61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81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326EB5" w:rsidRPr="00AE351B" w:rsidRDefault="00326EB5" w:rsidP="00326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11:30</w:t>
            </w:r>
          </w:p>
          <w:p w:rsidR="00326EB5" w:rsidRPr="00AE351B" w:rsidRDefault="00326EB5" w:rsidP="00326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11:40</w:t>
            </w:r>
          </w:p>
        </w:tc>
        <w:tc>
          <w:tcPr>
            <w:tcW w:w="45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EB5" w:rsidRPr="00AE351B" w:rsidRDefault="00326EB5" w:rsidP="00326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E3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«Подтверждение производства промышленной продукции на территории РФ, как преимущество при участии в закупках»</w:t>
            </w:r>
          </w:p>
          <w:p w:rsidR="00326EB5" w:rsidRPr="00AE351B" w:rsidRDefault="00326EB5" w:rsidP="00326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Рязанова Кристина Николаевна</w:t>
            </w:r>
            <w:r w:rsidRPr="00AE3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Эксперт АНО «СОЮЗЭКСПЕРТИЗА» </w:t>
            </w:r>
            <w:r w:rsidRPr="00AE3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ТПП РФ</w:t>
            </w:r>
          </w:p>
        </w:tc>
      </w:tr>
      <w:tr w:rsidR="00FE03FB" w:rsidRPr="00AE351B" w:rsidTr="00DC61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7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FE03FB" w:rsidRPr="00AE351B" w:rsidRDefault="00A750E4" w:rsidP="00FE0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11:4</w:t>
            </w:r>
            <w:r w:rsidR="00FE03FB" w:rsidRPr="00AE3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FE03FB" w:rsidRPr="00AE351B" w:rsidRDefault="00522A08" w:rsidP="00522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FE03FB" w:rsidRPr="00AE3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AE3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5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3FB" w:rsidRPr="00AE351B" w:rsidRDefault="00FE03FB" w:rsidP="00FE0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Открытый диалог: ЭТП – Поставщики МСП</w:t>
            </w:r>
          </w:p>
          <w:p w:rsidR="00FE03FB" w:rsidRPr="00AE351B" w:rsidRDefault="00FE03FB" w:rsidP="00FE0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eastAsia="ru-RU"/>
              </w:rPr>
            </w:pPr>
            <w:r w:rsidRPr="00AE351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eastAsia="ru-RU"/>
              </w:rPr>
              <w:t>спикеры:</w:t>
            </w:r>
          </w:p>
          <w:p w:rsidR="00F04E59" w:rsidRPr="00AE351B" w:rsidRDefault="00F04E59" w:rsidP="00F04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Кузнецов Александр Владимирович </w:t>
            </w:r>
            <w:r w:rsidRPr="00AE3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главный эксперт Учебного центра </w:t>
            </w:r>
            <w:r w:rsidRPr="00AE3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«ТЭК-Торг</w:t>
            </w:r>
            <w:r w:rsidRPr="00AE3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80742B" w:rsidRPr="00AE351B" w:rsidRDefault="0080742B" w:rsidP="00F04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Представитель АО «ЕЭТП»</w:t>
            </w:r>
            <w:r w:rsidRPr="00AE3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AE35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E351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(уточняется)</w:t>
            </w:r>
            <w:r w:rsidRPr="00AE3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04E59" w:rsidRPr="00AE351B" w:rsidRDefault="00274286" w:rsidP="00F04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Маковлева Екатерина Евгеньевна</w:t>
            </w:r>
            <w:r w:rsidRPr="00AE3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25FCF" w:rsidRPr="00AE3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Представитель </w:t>
            </w:r>
            <w:r w:rsidR="00B25FCF" w:rsidRPr="00AE351B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электронной площадки</w:t>
            </w:r>
            <w:r w:rsidR="00B25FCF" w:rsidRPr="00AE3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Сбер А</w:t>
            </w:r>
          </w:p>
          <w:p w:rsidR="00FE03FB" w:rsidRPr="00AE351B" w:rsidRDefault="00F04E59" w:rsidP="00F04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AE351B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  <w:t xml:space="preserve">Спирин Андрей Андреевич – </w:t>
            </w:r>
            <w:r w:rsidRPr="00AE351B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Ведущий специалист в Учебном центре электронной площадки РТС-тендер</w:t>
            </w:r>
          </w:p>
          <w:p w:rsidR="00522A08" w:rsidRPr="00AE351B" w:rsidRDefault="00522A08" w:rsidP="00522A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AE35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Кузьмина Наталья Викторовна</w:t>
            </w:r>
            <w:r w:rsidRPr="00AE3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ведущий эксперт – практик ЭТП ГПБ</w:t>
            </w:r>
          </w:p>
        </w:tc>
      </w:tr>
      <w:tr w:rsidR="00522A08" w:rsidRPr="00AE351B" w:rsidTr="00DC61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7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522A08" w:rsidRPr="00AE351B" w:rsidRDefault="00522A08" w:rsidP="00522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12:50</w:t>
            </w:r>
          </w:p>
          <w:p w:rsidR="00522A08" w:rsidRPr="00AE351B" w:rsidRDefault="00522A08" w:rsidP="00522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13:00</w:t>
            </w:r>
          </w:p>
        </w:tc>
        <w:tc>
          <w:tcPr>
            <w:tcW w:w="45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A08" w:rsidRPr="00AE351B" w:rsidRDefault="00522A08" w:rsidP="00522A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«Факторинг как инструмент эффективного участия в закупочной деятельности»</w:t>
            </w:r>
          </w:p>
          <w:p w:rsidR="00522A08" w:rsidRPr="00AE351B" w:rsidRDefault="00522A08" w:rsidP="00522A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351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Соловьев Егор Владимирович – </w:t>
            </w:r>
            <w:r w:rsidRPr="00AE35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начальник отдела по развитию корпоративного бизнеса ООО «Совкомфакторинг»</w:t>
            </w:r>
          </w:p>
        </w:tc>
      </w:tr>
    </w:tbl>
    <w:p w:rsidR="00486499" w:rsidRPr="00AE351B" w:rsidRDefault="008979F5" w:rsidP="008979F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bookmarkStart w:id="0" w:name="_GoBack"/>
      <w:bookmarkEnd w:id="0"/>
    </w:p>
    <w:sectPr w:rsidR="00486499" w:rsidRPr="00AE351B" w:rsidSect="002A5664">
      <w:pgSz w:w="11906" w:h="16838"/>
      <w:pgMar w:top="426" w:right="851" w:bottom="142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5F6C" w:rsidRDefault="00F65F6C" w:rsidP="009A79CF">
      <w:pPr>
        <w:spacing w:after="0" w:line="240" w:lineRule="auto"/>
      </w:pPr>
      <w:r>
        <w:separator/>
      </w:r>
    </w:p>
  </w:endnote>
  <w:endnote w:type="continuationSeparator" w:id="0">
    <w:p w:rsidR="00F65F6C" w:rsidRDefault="00F65F6C" w:rsidP="009A79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5F6C" w:rsidRDefault="00F65F6C" w:rsidP="009A79CF">
      <w:pPr>
        <w:spacing w:after="0" w:line="240" w:lineRule="auto"/>
      </w:pPr>
      <w:r>
        <w:separator/>
      </w:r>
    </w:p>
  </w:footnote>
  <w:footnote w:type="continuationSeparator" w:id="0">
    <w:p w:rsidR="00F65F6C" w:rsidRDefault="00F65F6C" w:rsidP="009A79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74F7"/>
    <w:rsid w:val="00000834"/>
    <w:rsid w:val="00015107"/>
    <w:rsid w:val="000209A0"/>
    <w:rsid w:val="00022D55"/>
    <w:rsid w:val="00024889"/>
    <w:rsid w:val="0002558E"/>
    <w:rsid w:val="00035BEC"/>
    <w:rsid w:val="00035EC3"/>
    <w:rsid w:val="00036893"/>
    <w:rsid w:val="000413C3"/>
    <w:rsid w:val="00041F54"/>
    <w:rsid w:val="000427C2"/>
    <w:rsid w:val="00043716"/>
    <w:rsid w:val="00046CE6"/>
    <w:rsid w:val="00071E88"/>
    <w:rsid w:val="000764AE"/>
    <w:rsid w:val="000900DE"/>
    <w:rsid w:val="000A0AF7"/>
    <w:rsid w:val="000A40C3"/>
    <w:rsid w:val="000A67C5"/>
    <w:rsid w:val="000B57D2"/>
    <w:rsid w:val="000C0B13"/>
    <w:rsid w:val="000C73B2"/>
    <w:rsid w:val="000D2837"/>
    <w:rsid w:val="000D4196"/>
    <w:rsid w:val="000F24B7"/>
    <w:rsid w:val="000F3729"/>
    <w:rsid w:val="000F3D80"/>
    <w:rsid w:val="000F5A02"/>
    <w:rsid w:val="001003CB"/>
    <w:rsid w:val="00105092"/>
    <w:rsid w:val="00120B2E"/>
    <w:rsid w:val="00122256"/>
    <w:rsid w:val="001276E9"/>
    <w:rsid w:val="0013542E"/>
    <w:rsid w:val="001620E8"/>
    <w:rsid w:val="001625FE"/>
    <w:rsid w:val="00165B1B"/>
    <w:rsid w:val="00172543"/>
    <w:rsid w:val="00175CC2"/>
    <w:rsid w:val="001842B3"/>
    <w:rsid w:val="0018555A"/>
    <w:rsid w:val="00186C88"/>
    <w:rsid w:val="00187C16"/>
    <w:rsid w:val="0019635F"/>
    <w:rsid w:val="001A56EC"/>
    <w:rsid w:val="001B31EF"/>
    <w:rsid w:val="001B6C34"/>
    <w:rsid w:val="001B6DCE"/>
    <w:rsid w:val="001C28BB"/>
    <w:rsid w:val="001C4FD6"/>
    <w:rsid w:val="001F20A2"/>
    <w:rsid w:val="0020675C"/>
    <w:rsid w:val="00215EED"/>
    <w:rsid w:val="00226279"/>
    <w:rsid w:val="002320FD"/>
    <w:rsid w:val="00242F1B"/>
    <w:rsid w:val="00244080"/>
    <w:rsid w:val="002468C5"/>
    <w:rsid w:val="0025281A"/>
    <w:rsid w:val="00255B40"/>
    <w:rsid w:val="002619D8"/>
    <w:rsid w:val="00267ED9"/>
    <w:rsid w:val="002735FA"/>
    <w:rsid w:val="00274286"/>
    <w:rsid w:val="00283B0B"/>
    <w:rsid w:val="00286436"/>
    <w:rsid w:val="00294344"/>
    <w:rsid w:val="002A5664"/>
    <w:rsid w:val="002B045F"/>
    <w:rsid w:val="002B29BB"/>
    <w:rsid w:val="002B6DFD"/>
    <w:rsid w:val="002C67EA"/>
    <w:rsid w:val="002E01FE"/>
    <w:rsid w:val="002F1247"/>
    <w:rsid w:val="002F2E3A"/>
    <w:rsid w:val="002F4AE2"/>
    <w:rsid w:val="002F5DC5"/>
    <w:rsid w:val="00300B1B"/>
    <w:rsid w:val="003072BF"/>
    <w:rsid w:val="00311AF5"/>
    <w:rsid w:val="00312C42"/>
    <w:rsid w:val="00314D7D"/>
    <w:rsid w:val="00326EB5"/>
    <w:rsid w:val="003374BB"/>
    <w:rsid w:val="00345C96"/>
    <w:rsid w:val="003508FB"/>
    <w:rsid w:val="00372CA3"/>
    <w:rsid w:val="00373C39"/>
    <w:rsid w:val="00381E54"/>
    <w:rsid w:val="00382526"/>
    <w:rsid w:val="00386021"/>
    <w:rsid w:val="00390658"/>
    <w:rsid w:val="003B5A59"/>
    <w:rsid w:val="003B61EB"/>
    <w:rsid w:val="003B7480"/>
    <w:rsid w:val="003C0E7D"/>
    <w:rsid w:val="003C4871"/>
    <w:rsid w:val="003C592C"/>
    <w:rsid w:val="003C5E6D"/>
    <w:rsid w:val="003D51D7"/>
    <w:rsid w:val="003F2A14"/>
    <w:rsid w:val="00400E94"/>
    <w:rsid w:val="00407A2A"/>
    <w:rsid w:val="00413A31"/>
    <w:rsid w:val="00421060"/>
    <w:rsid w:val="00421D44"/>
    <w:rsid w:val="00440DCD"/>
    <w:rsid w:val="004456A6"/>
    <w:rsid w:val="00452B94"/>
    <w:rsid w:val="004561C8"/>
    <w:rsid w:val="00460080"/>
    <w:rsid w:val="00464299"/>
    <w:rsid w:val="0046541C"/>
    <w:rsid w:val="00472294"/>
    <w:rsid w:val="00472E95"/>
    <w:rsid w:val="00486499"/>
    <w:rsid w:val="00497ED3"/>
    <w:rsid w:val="004A675E"/>
    <w:rsid w:val="004B005C"/>
    <w:rsid w:val="004C3C56"/>
    <w:rsid w:val="004C784D"/>
    <w:rsid w:val="004E0CE4"/>
    <w:rsid w:val="004E416A"/>
    <w:rsid w:val="004E59FD"/>
    <w:rsid w:val="004F6188"/>
    <w:rsid w:val="005014CD"/>
    <w:rsid w:val="005062FF"/>
    <w:rsid w:val="00511A5F"/>
    <w:rsid w:val="00516F85"/>
    <w:rsid w:val="00522A08"/>
    <w:rsid w:val="00522FDD"/>
    <w:rsid w:val="00532C2B"/>
    <w:rsid w:val="005409F9"/>
    <w:rsid w:val="005418FF"/>
    <w:rsid w:val="005448DA"/>
    <w:rsid w:val="00547E47"/>
    <w:rsid w:val="00550DD9"/>
    <w:rsid w:val="00561C4F"/>
    <w:rsid w:val="0058792C"/>
    <w:rsid w:val="005A4651"/>
    <w:rsid w:val="005A5C70"/>
    <w:rsid w:val="005B4E9F"/>
    <w:rsid w:val="005C5AC6"/>
    <w:rsid w:val="005D0D37"/>
    <w:rsid w:val="005D1BB6"/>
    <w:rsid w:val="005D7305"/>
    <w:rsid w:val="005E1AC3"/>
    <w:rsid w:val="005E4152"/>
    <w:rsid w:val="005F20E3"/>
    <w:rsid w:val="005F4345"/>
    <w:rsid w:val="005F4D2D"/>
    <w:rsid w:val="005F775D"/>
    <w:rsid w:val="00602A9E"/>
    <w:rsid w:val="00603339"/>
    <w:rsid w:val="006122BF"/>
    <w:rsid w:val="00621081"/>
    <w:rsid w:val="006342FB"/>
    <w:rsid w:val="00634769"/>
    <w:rsid w:val="00641896"/>
    <w:rsid w:val="00647C58"/>
    <w:rsid w:val="0066223F"/>
    <w:rsid w:val="00663373"/>
    <w:rsid w:val="00672570"/>
    <w:rsid w:val="00677D50"/>
    <w:rsid w:val="00681FC1"/>
    <w:rsid w:val="006821C9"/>
    <w:rsid w:val="006A2BDB"/>
    <w:rsid w:val="006A6A6C"/>
    <w:rsid w:val="006A77CE"/>
    <w:rsid w:val="006C228E"/>
    <w:rsid w:val="006C29A7"/>
    <w:rsid w:val="006D3B1F"/>
    <w:rsid w:val="006D586C"/>
    <w:rsid w:val="006D6ED2"/>
    <w:rsid w:val="006E21FD"/>
    <w:rsid w:val="006E58F9"/>
    <w:rsid w:val="006E7152"/>
    <w:rsid w:val="006E74F7"/>
    <w:rsid w:val="006E7519"/>
    <w:rsid w:val="006F5049"/>
    <w:rsid w:val="00705393"/>
    <w:rsid w:val="0071553C"/>
    <w:rsid w:val="00722649"/>
    <w:rsid w:val="00730CF0"/>
    <w:rsid w:val="00733921"/>
    <w:rsid w:val="00736223"/>
    <w:rsid w:val="00737F2F"/>
    <w:rsid w:val="00742B36"/>
    <w:rsid w:val="0075729E"/>
    <w:rsid w:val="0075795E"/>
    <w:rsid w:val="0077423F"/>
    <w:rsid w:val="0077562B"/>
    <w:rsid w:val="007909E5"/>
    <w:rsid w:val="00792F36"/>
    <w:rsid w:val="00797520"/>
    <w:rsid w:val="00797AC9"/>
    <w:rsid w:val="007A42DC"/>
    <w:rsid w:val="007A4B01"/>
    <w:rsid w:val="007B3135"/>
    <w:rsid w:val="007C36E2"/>
    <w:rsid w:val="007D0061"/>
    <w:rsid w:val="007D495F"/>
    <w:rsid w:val="007E0291"/>
    <w:rsid w:val="007E14AE"/>
    <w:rsid w:val="007E1F6C"/>
    <w:rsid w:val="007E3368"/>
    <w:rsid w:val="007E7892"/>
    <w:rsid w:val="007F099E"/>
    <w:rsid w:val="007F32AF"/>
    <w:rsid w:val="007F65AB"/>
    <w:rsid w:val="008022BD"/>
    <w:rsid w:val="00803512"/>
    <w:rsid w:val="0080742B"/>
    <w:rsid w:val="00823042"/>
    <w:rsid w:val="0083388C"/>
    <w:rsid w:val="00836DBC"/>
    <w:rsid w:val="00837662"/>
    <w:rsid w:val="0084432F"/>
    <w:rsid w:val="00845FB6"/>
    <w:rsid w:val="008618D7"/>
    <w:rsid w:val="00871B39"/>
    <w:rsid w:val="00881F9E"/>
    <w:rsid w:val="0088644C"/>
    <w:rsid w:val="008869DF"/>
    <w:rsid w:val="008936C2"/>
    <w:rsid w:val="008955FB"/>
    <w:rsid w:val="008979F5"/>
    <w:rsid w:val="008B130F"/>
    <w:rsid w:val="008B1E6A"/>
    <w:rsid w:val="008B3F6F"/>
    <w:rsid w:val="008C3D4E"/>
    <w:rsid w:val="008C74FF"/>
    <w:rsid w:val="008D2FFC"/>
    <w:rsid w:val="008D54D0"/>
    <w:rsid w:val="008E47D9"/>
    <w:rsid w:val="008F173E"/>
    <w:rsid w:val="008F5636"/>
    <w:rsid w:val="009031F1"/>
    <w:rsid w:val="00906D27"/>
    <w:rsid w:val="00907179"/>
    <w:rsid w:val="009113C9"/>
    <w:rsid w:val="009117C6"/>
    <w:rsid w:val="009172F1"/>
    <w:rsid w:val="00923237"/>
    <w:rsid w:val="0092541B"/>
    <w:rsid w:val="00931C5B"/>
    <w:rsid w:val="00932694"/>
    <w:rsid w:val="00942633"/>
    <w:rsid w:val="00943CEC"/>
    <w:rsid w:val="009449BB"/>
    <w:rsid w:val="009473DB"/>
    <w:rsid w:val="00955497"/>
    <w:rsid w:val="00965A78"/>
    <w:rsid w:val="00966AE3"/>
    <w:rsid w:val="00967B3A"/>
    <w:rsid w:val="009706C5"/>
    <w:rsid w:val="00973FE0"/>
    <w:rsid w:val="00985779"/>
    <w:rsid w:val="009939E4"/>
    <w:rsid w:val="00995485"/>
    <w:rsid w:val="009A1A8D"/>
    <w:rsid w:val="009A79CF"/>
    <w:rsid w:val="009C4BA7"/>
    <w:rsid w:val="009C6A1B"/>
    <w:rsid w:val="009D57DA"/>
    <w:rsid w:val="009E0A25"/>
    <w:rsid w:val="009E591B"/>
    <w:rsid w:val="00A00B7A"/>
    <w:rsid w:val="00A0110E"/>
    <w:rsid w:val="00A10F39"/>
    <w:rsid w:val="00A2119D"/>
    <w:rsid w:val="00A22C0F"/>
    <w:rsid w:val="00A269F9"/>
    <w:rsid w:val="00A27ACA"/>
    <w:rsid w:val="00A32F9B"/>
    <w:rsid w:val="00A36571"/>
    <w:rsid w:val="00A4271E"/>
    <w:rsid w:val="00A42EB5"/>
    <w:rsid w:val="00A4393F"/>
    <w:rsid w:val="00A457C0"/>
    <w:rsid w:val="00A47C13"/>
    <w:rsid w:val="00A51CEF"/>
    <w:rsid w:val="00A573ED"/>
    <w:rsid w:val="00A63CC5"/>
    <w:rsid w:val="00A73923"/>
    <w:rsid w:val="00A750E4"/>
    <w:rsid w:val="00A75F98"/>
    <w:rsid w:val="00A76835"/>
    <w:rsid w:val="00A87002"/>
    <w:rsid w:val="00A91650"/>
    <w:rsid w:val="00A971DF"/>
    <w:rsid w:val="00AA145F"/>
    <w:rsid w:val="00AA4C25"/>
    <w:rsid w:val="00AB3E64"/>
    <w:rsid w:val="00AB51A2"/>
    <w:rsid w:val="00AC4D53"/>
    <w:rsid w:val="00AE050B"/>
    <w:rsid w:val="00AE1E2B"/>
    <w:rsid w:val="00AE351B"/>
    <w:rsid w:val="00AE4FF2"/>
    <w:rsid w:val="00B10B29"/>
    <w:rsid w:val="00B162CE"/>
    <w:rsid w:val="00B16DB6"/>
    <w:rsid w:val="00B248E0"/>
    <w:rsid w:val="00B25D01"/>
    <w:rsid w:val="00B25FCF"/>
    <w:rsid w:val="00B51909"/>
    <w:rsid w:val="00B53B2C"/>
    <w:rsid w:val="00B5672E"/>
    <w:rsid w:val="00B57137"/>
    <w:rsid w:val="00B63BD3"/>
    <w:rsid w:val="00B63F1C"/>
    <w:rsid w:val="00B7609A"/>
    <w:rsid w:val="00B777C4"/>
    <w:rsid w:val="00B96A5D"/>
    <w:rsid w:val="00BB0099"/>
    <w:rsid w:val="00BD125A"/>
    <w:rsid w:val="00BD36A3"/>
    <w:rsid w:val="00BD4CB1"/>
    <w:rsid w:val="00BD69CA"/>
    <w:rsid w:val="00BE043E"/>
    <w:rsid w:val="00C05937"/>
    <w:rsid w:val="00C151D1"/>
    <w:rsid w:val="00C25959"/>
    <w:rsid w:val="00C26E04"/>
    <w:rsid w:val="00C32207"/>
    <w:rsid w:val="00C42223"/>
    <w:rsid w:val="00C53869"/>
    <w:rsid w:val="00C54772"/>
    <w:rsid w:val="00C65224"/>
    <w:rsid w:val="00C734CE"/>
    <w:rsid w:val="00C805B7"/>
    <w:rsid w:val="00C822D6"/>
    <w:rsid w:val="00CC200F"/>
    <w:rsid w:val="00CC669A"/>
    <w:rsid w:val="00CE3C8D"/>
    <w:rsid w:val="00CE73E8"/>
    <w:rsid w:val="00CF2BE1"/>
    <w:rsid w:val="00CF3596"/>
    <w:rsid w:val="00CF4896"/>
    <w:rsid w:val="00D10E64"/>
    <w:rsid w:val="00D12EBF"/>
    <w:rsid w:val="00D21E74"/>
    <w:rsid w:val="00D23789"/>
    <w:rsid w:val="00D45ECB"/>
    <w:rsid w:val="00D52040"/>
    <w:rsid w:val="00D554EB"/>
    <w:rsid w:val="00D669E8"/>
    <w:rsid w:val="00D811AC"/>
    <w:rsid w:val="00D82F28"/>
    <w:rsid w:val="00D861C6"/>
    <w:rsid w:val="00DA40B8"/>
    <w:rsid w:val="00DB68BE"/>
    <w:rsid w:val="00DC6116"/>
    <w:rsid w:val="00DE73DA"/>
    <w:rsid w:val="00DF2CD7"/>
    <w:rsid w:val="00E04339"/>
    <w:rsid w:val="00E063DC"/>
    <w:rsid w:val="00E1291A"/>
    <w:rsid w:val="00E13471"/>
    <w:rsid w:val="00E272A8"/>
    <w:rsid w:val="00E27EF1"/>
    <w:rsid w:val="00E32092"/>
    <w:rsid w:val="00E372B5"/>
    <w:rsid w:val="00E40423"/>
    <w:rsid w:val="00E4338E"/>
    <w:rsid w:val="00E47F3C"/>
    <w:rsid w:val="00E569A2"/>
    <w:rsid w:val="00E72C20"/>
    <w:rsid w:val="00E96285"/>
    <w:rsid w:val="00EA1A26"/>
    <w:rsid w:val="00EA5B51"/>
    <w:rsid w:val="00EB2489"/>
    <w:rsid w:val="00EB70D4"/>
    <w:rsid w:val="00EC3E55"/>
    <w:rsid w:val="00EC77B7"/>
    <w:rsid w:val="00EE1A46"/>
    <w:rsid w:val="00EE2B20"/>
    <w:rsid w:val="00EE41AC"/>
    <w:rsid w:val="00F021F7"/>
    <w:rsid w:val="00F02BA7"/>
    <w:rsid w:val="00F04E59"/>
    <w:rsid w:val="00F1241D"/>
    <w:rsid w:val="00F17A62"/>
    <w:rsid w:val="00F325B1"/>
    <w:rsid w:val="00F429A1"/>
    <w:rsid w:val="00F46544"/>
    <w:rsid w:val="00F61D37"/>
    <w:rsid w:val="00F643F7"/>
    <w:rsid w:val="00F64829"/>
    <w:rsid w:val="00F65F6C"/>
    <w:rsid w:val="00F677D8"/>
    <w:rsid w:val="00F67F12"/>
    <w:rsid w:val="00FA2189"/>
    <w:rsid w:val="00FA6EF7"/>
    <w:rsid w:val="00FB04B7"/>
    <w:rsid w:val="00FB3E8F"/>
    <w:rsid w:val="00FB430D"/>
    <w:rsid w:val="00FC2301"/>
    <w:rsid w:val="00FD43BA"/>
    <w:rsid w:val="00FD58B9"/>
    <w:rsid w:val="00FE03FB"/>
    <w:rsid w:val="00FE58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4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79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A79CF"/>
  </w:style>
  <w:style w:type="paragraph" w:styleId="a5">
    <w:name w:val="footer"/>
    <w:basedOn w:val="a"/>
    <w:link w:val="a6"/>
    <w:uiPriority w:val="99"/>
    <w:unhideWhenUsed/>
    <w:rsid w:val="009A79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A79CF"/>
  </w:style>
  <w:style w:type="paragraph" w:styleId="a7">
    <w:name w:val="Balloon Text"/>
    <w:basedOn w:val="a"/>
    <w:link w:val="a8"/>
    <w:uiPriority w:val="99"/>
    <w:semiHidden/>
    <w:unhideWhenUsed/>
    <w:rsid w:val="009E0A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E0A25"/>
    <w:rPr>
      <w:rFonts w:ascii="Segoe UI" w:hAnsi="Segoe UI" w:cs="Segoe UI"/>
      <w:sz w:val="18"/>
      <w:szCs w:val="18"/>
    </w:rPr>
  </w:style>
  <w:style w:type="paragraph" w:styleId="a9">
    <w:name w:val="Plain Text"/>
    <w:basedOn w:val="a"/>
    <w:link w:val="aa"/>
    <w:uiPriority w:val="99"/>
    <w:unhideWhenUsed/>
    <w:rsid w:val="00B10B2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a">
    <w:name w:val="Текст Знак"/>
    <w:basedOn w:val="a0"/>
    <w:link w:val="a9"/>
    <w:uiPriority w:val="99"/>
    <w:rsid w:val="00B10B29"/>
    <w:rPr>
      <w:rFonts w:ascii="Consolas" w:hAnsi="Consolas"/>
      <w:sz w:val="21"/>
      <w:szCs w:val="21"/>
    </w:rPr>
  </w:style>
  <w:style w:type="character" w:styleId="ab">
    <w:name w:val="Emphasis"/>
    <w:basedOn w:val="a0"/>
    <w:uiPriority w:val="20"/>
    <w:qFormat/>
    <w:rsid w:val="007E14AE"/>
    <w:rPr>
      <w:i/>
      <w:iCs/>
    </w:rPr>
  </w:style>
  <w:style w:type="character" w:styleId="ac">
    <w:name w:val="Hyperlink"/>
    <w:basedOn w:val="a0"/>
    <w:uiPriority w:val="99"/>
    <w:unhideWhenUsed/>
    <w:rsid w:val="00DB68BE"/>
    <w:rPr>
      <w:color w:val="0563C1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8B130F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5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0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5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5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9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mail.tektorg.ru/landing/msp150421stavropo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Полоус Марина Ивановна</dc:creator>
  <cp:lastModifiedBy>TV.Makarova</cp:lastModifiedBy>
  <cp:revision>2</cp:revision>
  <cp:lastPrinted>2020-01-15T09:55:00Z</cp:lastPrinted>
  <dcterms:created xsi:type="dcterms:W3CDTF">2021-04-12T14:43:00Z</dcterms:created>
  <dcterms:modified xsi:type="dcterms:W3CDTF">2021-04-12T14:43:00Z</dcterms:modified>
</cp:coreProperties>
</file>